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0E" w:rsidRPr="0019670E" w:rsidRDefault="0019670E" w:rsidP="0019670E">
      <w:pPr>
        <w:pStyle w:val="NormalWeb"/>
        <w:shd w:val="clear" w:color="auto" w:fill="FFFFFF"/>
        <w:spacing w:before="0" w:beforeAutospacing="0" w:after="250" w:afterAutospacing="0" w:line="276" w:lineRule="auto"/>
        <w:jc w:val="both"/>
        <w:textAlignment w:val="baseline"/>
        <w:rPr>
          <w:color w:val="3D3D3D"/>
          <w:lang w:val="sq-AL"/>
        </w:rPr>
      </w:pPr>
      <w:r w:rsidRPr="0019670E">
        <w:rPr>
          <w:color w:val="3D3D3D"/>
          <w:lang w:val="sq-AL"/>
        </w:rPr>
        <w:t>Në përputhje me nenin 7 të ligjit nr. 119/2014 “Për të drejtën e informimit” është përgatitur programi i transparencës për Universitetin “E</w:t>
      </w:r>
      <w:r>
        <w:rPr>
          <w:color w:val="3D3D3D"/>
          <w:lang w:val="sq-AL"/>
        </w:rPr>
        <w:t>qrem Çab</w:t>
      </w:r>
      <w:r w:rsidRPr="0019670E">
        <w:rPr>
          <w:color w:val="3D3D3D"/>
          <w:lang w:val="sq-AL"/>
        </w:rPr>
        <w:t>ej” Gjirokast</w:t>
      </w:r>
      <w:r>
        <w:rPr>
          <w:color w:val="3D3D3D"/>
          <w:lang w:val="sq-AL"/>
        </w:rPr>
        <w:t>ë</w:t>
      </w:r>
      <w:r w:rsidRPr="0019670E">
        <w:rPr>
          <w:color w:val="3D3D3D"/>
          <w:lang w:val="sq-AL"/>
        </w:rPr>
        <w:t>r. Ky program përcakton kornizën ligjore të veprimtarisë së autoritetit në kuadër të ligjit nr. 119/2014 “Për të drejtën e informimit”(LDI).</w:t>
      </w:r>
    </w:p>
    <w:p w:rsidR="0019670E" w:rsidRPr="0019670E" w:rsidRDefault="0019670E" w:rsidP="0019670E">
      <w:pPr>
        <w:pStyle w:val="NormalWeb"/>
        <w:shd w:val="clear" w:color="auto" w:fill="FFFFFF"/>
        <w:spacing w:before="0" w:beforeAutospacing="0" w:after="250" w:afterAutospacing="0" w:line="276" w:lineRule="auto"/>
        <w:jc w:val="both"/>
        <w:textAlignment w:val="baseline"/>
        <w:rPr>
          <w:color w:val="3D3D3D"/>
          <w:lang w:val="sq-AL"/>
        </w:rPr>
      </w:pPr>
      <w:r w:rsidRPr="0019670E">
        <w:rPr>
          <w:color w:val="3D3D3D"/>
          <w:lang w:val="sq-AL"/>
        </w:rPr>
        <w:t>Nëpërmjet këtij programi Ugj-ja ndërton dhe rrit transparencën në punën e tij institucionale, nën garancinë e LDI-së. Ugj-ja do të përditësojë herë pas here Programin e Transparencës, në përputhje me pikën 2 të nenit 5 të LDI-së.</w:t>
      </w:r>
    </w:p>
    <w:p w:rsidR="0019670E" w:rsidRPr="0019670E" w:rsidRDefault="0019670E" w:rsidP="0019670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D3D3D"/>
          <w:lang w:val="sq-AL"/>
        </w:rPr>
      </w:pPr>
      <w:r w:rsidRPr="0019670E">
        <w:rPr>
          <w:color w:val="3D3D3D"/>
          <w:lang w:val="sq-AL"/>
        </w:rPr>
        <w:t>Informacioni i bërë publik në këtë program, synon të bëjë transparencën e veprimtarisë së punës së Ugj-së, nëpërmjet pasqyrimit të detajuar të tij në faqen zyrtare </w:t>
      </w:r>
      <w:hyperlink r:id="rId4" w:history="1">
        <w:r w:rsidRPr="006F5917">
          <w:rPr>
            <w:rStyle w:val="Hyperlink"/>
            <w:bdr w:val="none" w:sz="0" w:space="0" w:color="auto" w:frame="1"/>
            <w:lang w:val="sq-AL"/>
          </w:rPr>
          <w:t>www.uogj.edu.al</w:t>
        </w:r>
      </w:hyperlink>
      <w:r w:rsidRPr="0019670E">
        <w:rPr>
          <w:color w:val="3D3D3D"/>
          <w:lang w:val="sq-AL"/>
        </w:rPr>
        <w:t> si dhe në mjediset e pritjes së publikut. Programi i Transparencës pasqyrohet në rubrika, tekste/përmbajtje, afat kohor për bërjen publike të tij, mënyrën e bërjes publike, si dhe strukturën përkatëse e cila prodhon ose administron dokumentin.</w:t>
      </w:r>
    </w:p>
    <w:p w:rsidR="0019670E" w:rsidRPr="0019670E" w:rsidRDefault="0019670E" w:rsidP="0019670E">
      <w:pPr>
        <w:pStyle w:val="NormalWeb"/>
        <w:shd w:val="clear" w:color="auto" w:fill="FFFFFF"/>
        <w:spacing w:before="0" w:beforeAutospacing="0" w:after="250" w:afterAutospacing="0" w:line="276" w:lineRule="auto"/>
        <w:jc w:val="both"/>
        <w:textAlignment w:val="baseline"/>
        <w:rPr>
          <w:color w:val="3D3D3D"/>
          <w:lang w:val="sq-AL"/>
        </w:rPr>
      </w:pPr>
      <w:r w:rsidRPr="0019670E">
        <w:rPr>
          <w:color w:val="3D3D3D"/>
          <w:lang w:val="sq-AL"/>
        </w:rPr>
        <w:t>Në përmbajtje të programit të transparencës evidentohet skema e publikimit, e cila pasqyron menutë ku adresohet dokumenti në faqen zyrtare në internet. Përveç kësaj, çdo dokument është i aksesueshëm edhe në skemë.</w:t>
      </w:r>
    </w:p>
    <w:p w:rsidR="0019670E" w:rsidRPr="0019670E" w:rsidRDefault="0019670E" w:rsidP="0019670E">
      <w:pPr>
        <w:pStyle w:val="NormalWeb"/>
        <w:shd w:val="clear" w:color="auto" w:fill="FFFFFF"/>
        <w:spacing w:before="0" w:beforeAutospacing="0" w:after="250" w:afterAutospacing="0" w:line="276" w:lineRule="auto"/>
        <w:jc w:val="both"/>
        <w:textAlignment w:val="baseline"/>
        <w:rPr>
          <w:color w:val="3D3D3D"/>
          <w:lang w:val="sq-AL"/>
        </w:rPr>
      </w:pPr>
      <w:r w:rsidRPr="0019670E">
        <w:rPr>
          <w:color w:val="3D3D3D"/>
          <w:lang w:val="sq-AL"/>
        </w:rPr>
        <w:t>Dokumentacioni i bërë publik do të jetë i përditësuar në formë e përmbajtje. Faqja zyrtare e Ugj-së është ndërtuar në atë formë që mundëson informacion për publikun në format lehtësisht të kuptueshëm. Në rubrikat e faqes zyrtare pasqyrohen edhe informacione që karakterizohen nga kufizime të identifikimit të të dhënave personale për shkak të ruajtjes së privatësisë së individëve/subjekteve të të dhënave, etj.</w:t>
      </w:r>
    </w:p>
    <w:p w:rsidR="0019670E" w:rsidRPr="0019670E" w:rsidRDefault="0019670E" w:rsidP="0019670E">
      <w:pPr>
        <w:pStyle w:val="NormalWeb"/>
        <w:shd w:val="clear" w:color="auto" w:fill="FFFFFF"/>
        <w:spacing w:before="0" w:beforeAutospacing="0" w:after="250" w:afterAutospacing="0" w:line="276" w:lineRule="auto"/>
        <w:jc w:val="both"/>
        <w:textAlignment w:val="baseline"/>
        <w:rPr>
          <w:color w:val="3D3D3D"/>
          <w:lang w:val="sq-AL"/>
        </w:rPr>
      </w:pPr>
      <w:r w:rsidRPr="0019670E">
        <w:rPr>
          <w:color w:val="3D3D3D"/>
          <w:lang w:val="sq-AL"/>
        </w:rPr>
        <w:t>Skema e publikimit paraqitet nëpërmjet tabelës përmbledhëse të evidentuar në këtë program.</w:t>
      </w:r>
    </w:p>
    <w:p w:rsidR="008419C1" w:rsidRDefault="0019670E"/>
    <w:sectPr w:rsidR="008419C1" w:rsidSect="0059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9670E"/>
    <w:rsid w:val="000F1688"/>
    <w:rsid w:val="0019670E"/>
    <w:rsid w:val="002A2078"/>
    <w:rsid w:val="0059722C"/>
    <w:rsid w:val="009B46C0"/>
    <w:rsid w:val="00CB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2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96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gj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2021-06-29T10:22:00Z</dcterms:created>
  <dcterms:modified xsi:type="dcterms:W3CDTF">2021-06-29T10:26:00Z</dcterms:modified>
</cp:coreProperties>
</file>