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E11B33" w14:textId="77777777" w:rsidR="00472822" w:rsidRDefault="00472822" w:rsidP="0095273B">
      <w:pPr>
        <w:spacing w:after="0" w:line="240" w:lineRule="auto"/>
        <w:jc w:val="center"/>
        <w:rPr>
          <w:rFonts w:eastAsia="Times New Roman" w:cstheme="minorHAnsi"/>
          <w:b/>
          <w:bCs/>
          <w:sz w:val="28"/>
          <w:szCs w:val="28"/>
        </w:rPr>
      </w:pPr>
      <w:bookmarkStart w:id="0" w:name="_Hlk197909068"/>
    </w:p>
    <w:p w14:paraId="3FE11B34" w14:textId="77777777" w:rsidR="00472822" w:rsidRPr="00FC6C9A" w:rsidRDefault="009E46C1" w:rsidP="0095273B">
      <w:pPr>
        <w:spacing w:after="0" w:line="240" w:lineRule="auto"/>
        <w:jc w:val="center"/>
        <w:rPr>
          <w:rFonts w:eastAsia="Times New Roman" w:cstheme="minorHAnsi"/>
          <w:b/>
          <w:bCs/>
          <w:sz w:val="28"/>
          <w:szCs w:val="28"/>
          <w:lang w:val="fr-FR"/>
        </w:rPr>
      </w:pPr>
      <w:r w:rsidRPr="00FC6C9A">
        <w:rPr>
          <w:rFonts w:eastAsia="Times New Roman" w:cstheme="minorHAnsi"/>
          <w:b/>
          <w:bCs/>
          <w:sz w:val="28"/>
          <w:szCs w:val="28"/>
          <w:lang w:val="fr-FR"/>
        </w:rPr>
        <w:t>Erasmus+ Programme (ERASMUS)</w:t>
      </w:r>
    </w:p>
    <w:p w14:paraId="3FE11B35" w14:textId="77777777" w:rsidR="00472822" w:rsidRPr="00FC6C9A" w:rsidRDefault="009E46C1" w:rsidP="0095273B">
      <w:pPr>
        <w:spacing w:after="0" w:line="240" w:lineRule="auto"/>
        <w:jc w:val="center"/>
        <w:rPr>
          <w:rFonts w:eastAsia="Times New Roman" w:cstheme="minorHAnsi"/>
          <w:b/>
          <w:bCs/>
          <w:sz w:val="28"/>
          <w:szCs w:val="28"/>
          <w:lang w:val="fr-FR"/>
        </w:rPr>
      </w:pPr>
      <w:r w:rsidRPr="00FC6C9A">
        <w:rPr>
          <w:rFonts w:eastAsia="Times New Roman" w:cstheme="minorHAnsi"/>
          <w:b/>
          <w:bCs/>
          <w:sz w:val="28"/>
          <w:szCs w:val="28"/>
          <w:lang w:val="fr-FR"/>
        </w:rPr>
        <w:t>(ERASMUS-EDU-2024-CBHE)</w:t>
      </w:r>
      <w:r w:rsidRPr="00FC6C9A">
        <w:rPr>
          <w:rFonts w:eastAsia="Times New Roman" w:cstheme="minorHAnsi"/>
          <w:b/>
          <w:bCs/>
          <w:sz w:val="28"/>
          <w:szCs w:val="28"/>
          <w:lang w:val="fr-FR"/>
        </w:rPr>
        <w:tab/>
      </w:r>
    </w:p>
    <w:p w14:paraId="3FE11B36" w14:textId="77777777" w:rsidR="00472822" w:rsidRDefault="009E46C1" w:rsidP="0095273B">
      <w:pPr>
        <w:spacing w:after="0" w:line="240" w:lineRule="auto"/>
        <w:jc w:val="center"/>
        <w:rPr>
          <w:rFonts w:eastAsia="Times New Roman" w:cstheme="minorHAnsi"/>
          <w:color w:val="000000"/>
          <w:sz w:val="28"/>
          <w:szCs w:val="28"/>
        </w:rPr>
      </w:pPr>
      <w:r>
        <w:rPr>
          <w:rFonts w:eastAsia="Times New Roman" w:cstheme="minorHAnsi"/>
          <w:b/>
          <w:bCs/>
          <w:color w:val="000000"/>
          <w:sz w:val="28"/>
          <w:szCs w:val="28"/>
        </w:rPr>
        <w:t xml:space="preserve">“Digital Transformation in Language Study and Education of the Western Balkans” </w:t>
      </w:r>
    </w:p>
    <w:p w14:paraId="3FE11B37" w14:textId="77777777" w:rsidR="00472822" w:rsidRDefault="009E46C1" w:rsidP="0095273B">
      <w:pPr>
        <w:spacing w:after="0" w:line="240" w:lineRule="auto"/>
        <w:jc w:val="center"/>
        <w:rPr>
          <w:rFonts w:eastAsia="Times New Roman" w:cstheme="minorHAnsi"/>
          <w:color w:val="000000"/>
          <w:sz w:val="28"/>
          <w:szCs w:val="28"/>
        </w:rPr>
      </w:pPr>
      <w:r>
        <w:rPr>
          <w:rFonts w:eastAsia="Times New Roman" w:cstheme="minorHAnsi"/>
          <w:b/>
          <w:bCs/>
          <w:color w:val="000000"/>
          <w:sz w:val="28"/>
          <w:szCs w:val="28"/>
        </w:rPr>
        <w:t>(101179642 - DiLanEdu-WB)</w:t>
      </w:r>
    </w:p>
    <w:p w14:paraId="3FE11B38" w14:textId="77777777" w:rsidR="00472822" w:rsidRDefault="00472822" w:rsidP="0095273B">
      <w:pPr>
        <w:spacing w:after="0" w:line="240" w:lineRule="auto"/>
        <w:jc w:val="center"/>
        <w:rPr>
          <w:rFonts w:eastAsia="Times New Roman" w:cstheme="minorHAnsi"/>
          <w:color w:val="000000"/>
          <w:sz w:val="28"/>
          <w:szCs w:val="28"/>
        </w:rPr>
      </w:pPr>
    </w:p>
    <w:p w14:paraId="3FE11B39" w14:textId="77777777" w:rsidR="00472822" w:rsidRDefault="00472822" w:rsidP="0095273B">
      <w:pPr>
        <w:spacing w:after="0" w:line="240" w:lineRule="auto"/>
        <w:jc w:val="center"/>
        <w:rPr>
          <w:rFonts w:eastAsia="Times New Roman" w:cstheme="minorHAnsi"/>
          <w:b/>
          <w:bCs/>
          <w:sz w:val="28"/>
          <w:szCs w:val="28"/>
        </w:rPr>
      </w:pPr>
    </w:p>
    <w:p w14:paraId="3FE11B3A" w14:textId="77777777" w:rsidR="00472822" w:rsidRDefault="00472822" w:rsidP="0095273B">
      <w:pPr>
        <w:spacing w:after="0" w:line="240" w:lineRule="auto"/>
        <w:rPr>
          <w:rFonts w:eastAsia="Times New Roman" w:cstheme="minorHAnsi"/>
          <w:b/>
          <w:bCs/>
          <w:sz w:val="28"/>
          <w:szCs w:val="28"/>
        </w:rPr>
      </w:pPr>
    </w:p>
    <w:p w14:paraId="3FE11B3B" w14:textId="77777777" w:rsidR="00472822" w:rsidRDefault="009E46C1" w:rsidP="0095273B">
      <w:pPr>
        <w:spacing w:after="0" w:line="240" w:lineRule="auto"/>
        <w:jc w:val="center"/>
        <w:rPr>
          <w:rFonts w:ascii="Candara Light" w:eastAsia="Times New Roman" w:hAnsi="Candara Light" w:cstheme="minorHAnsi"/>
          <w:b/>
          <w:bCs/>
          <w:color w:val="4472C4" w:themeColor="accent1"/>
          <w:sz w:val="32"/>
          <w:szCs w:val="32"/>
        </w:rPr>
      </w:pPr>
      <w:r>
        <w:rPr>
          <w:rFonts w:ascii="Candara Light" w:eastAsia="Times New Roman" w:hAnsi="Candara Light" w:cstheme="minorHAnsi"/>
          <w:b/>
          <w:bCs/>
          <w:color w:val="4472C4" w:themeColor="accent1"/>
          <w:sz w:val="32"/>
          <w:szCs w:val="32"/>
        </w:rPr>
        <w:t xml:space="preserve">Deliverable </w:t>
      </w:r>
      <w:r>
        <w:rPr>
          <w:rFonts w:ascii="Candara Light" w:eastAsia="Times New Roman" w:hAnsi="Candara Light" w:cstheme="minorHAnsi"/>
          <w:b/>
          <w:bCs/>
          <w:i/>
          <w:iCs/>
          <w:color w:val="4472C4" w:themeColor="accent1"/>
          <w:sz w:val="32"/>
          <w:szCs w:val="32"/>
        </w:rPr>
        <w:t>D-</w:t>
      </w:r>
      <w:r>
        <w:rPr>
          <w:rFonts w:ascii="Candara Light" w:eastAsia="Times New Roman" w:hAnsi="Candara Light" w:cstheme="minorHAnsi"/>
          <w:b/>
          <w:bCs/>
          <w:color w:val="4472C4" w:themeColor="accent1"/>
          <w:sz w:val="32"/>
          <w:szCs w:val="32"/>
        </w:rPr>
        <w:t>6.</w:t>
      </w:r>
      <w:r>
        <w:rPr>
          <w:rFonts w:ascii="Candara Light" w:eastAsia="Times New Roman" w:hAnsi="Candara Light" w:cstheme="minorHAnsi"/>
          <w:b/>
          <w:bCs/>
          <w:color w:val="4472C4" w:themeColor="accent1"/>
          <w:sz w:val="40"/>
          <w:szCs w:val="40"/>
        </w:rPr>
        <w:t>1</w:t>
      </w:r>
    </w:p>
    <w:p w14:paraId="3FE11B3C" w14:textId="77777777" w:rsidR="00472822" w:rsidRDefault="00472822" w:rsidP="0095273B">
      <w:pPr>
        <w:spacing w:after="0" w:line="240" w:lineRule="auto"/>
        <w:jc w:val="center"/>
        <w:rPr>
          <w:rFonts w:eastAsia="Times New Roman" w:cstheme="minorHAnsi"/>
          <w:b/>
          <w:bCs/>
          <w:sz w:val="28"/>
          <w:szCs w:val="28"/>
        </w:rPr>
      </w:pPr>
    </w:p>
    <w:p w14:paraId="3FE11B3D" w14:textId="2906CC6F" w:rsidR="00472822" w:rsidRDefault="00FC6C9A" w:rsidP="0095273B">
      <w:pPr>
        <w:spacing w:after="0" w:line="240" w:lineRule="auto"/>
        <w:jc w:val="center"/>
        <w:rPr>
          <w:sz w:val="32"/>
          <w:szCs w:val="32"/>
        </w:rPr>
      </w:pPr>
      <w:r w:rsidRPr="00FC6C9A">
        <w:rPr>
          <w:b/>
          <w:color w:val="000000"/>
          <w:sz w:val="32"/>
          <w:szCs w:val="32"/>
        </w:rPr>
        <w:t>Sustainability and</w:t>
      </w:r>
      <w:r>
        <w:rPr>
          <w:b/>
          <w:color w:val="000000"/>
          <w:sz w:val="32"/>
          <w:szCs w:val="32"/>
        </w:rPr>
        <w:t xml:space="preserve"> </w:t>
      </w:r>
      <w:r w:rsidRPr="00FC6C9A">
        <w:rPr>
          <w:b/>
          <w:color w:val="000000"/>
          <w:sz w:val="32"/>
          <w:szCs w:val="32"/>
        </w:rPr>
        <w:t>Dissemination</w:t>
      </w:r>
      <w:r>
        <w:rPr>
          <w:b/>
          <w:color w:val="000000"/>
          <w:sz w:val="32"/>
          <w:szCs w:val="32"/>
        </w:rPr>
        <w:t xml:space="preserve"> S</w:t>
      </w:r>
      <w:r w:rsidRPr="00FC6C9A">
        <w:rPr>
          <w:b/>
          <w:color w:val="000000"/>
          <w:sz w:val="32"/>
          <w:szCs w:val="32"/>
        </w:rPr>
        <w:t xml:space="preserve">trategy and </w:t>
      </w:r>
      <w:r>
        <w:rPr>
          <w:b/>
          <w:color w:val="000000"/>
          <w:sz w:val="32"/>
          <w:szCs w:val="32"/>
        </w:rPr>
        <w:t>P</w:t>
      </w:r>
      <w:r w:rsidRPr="00FC6C9A">
        <w:rPr>
          <w:b/>
          <w:color w:val="000000"/>
          <w:sz w:val="32"/>
          <w:szCs w:val="32"/>
        </w:rPr>
        <w:t>lan</w:t>
      </w:r>
    </w:p>
    <w:p w14:paraId="3FE11B3E" w14:textId="77777777" w:rsidR="00472822" w:rsidRDefault="00472822" w:rsidP="0095273B">
      <w:pPr>
        <w:spacing w:after="0" w:line="240" w:lineRule="auto"/>
        <w:jc w:val="center"/>
        <w:rPr>
          <w:rFonts w:eastAsia="Times New Roman" w:cstheme="minorHAnsi"/>
          <w:b/>
          <w:bCs/>
          <w:sz w:val="28"/>
          <w:szCs w:val="28"/>
        </w:rPr>
      </w:pPr>
    </w:p>
    <w:p w14:paraId="3FE11B3F" w14:textId="77777777" w:rsidR="00472822" w:rsidRDefault="009E46C1" w:rsidP="0095273B">
      <w:pPr>
        <w:spacing w:after="0" w:line="240" w:lineRule="auto"/>
        <w:jc w:val="center"/>
        <w:rPr>
          <w:rFonts w:eastAsia="Times New Roman" w:cstheme="minorHAnsi"/>
          <w:b/>
          <w:bCs/>
          <w:color w:val="000000"/>
          <w:sz w:val="28"/>
          <w:szCs w:val="28"/>
        </w:rPr>
      </w:pPr>
      <w:r>
        <w:rPr>
          <w:rFonts w:eastAsia="Times New Roman" w:cstheme="minorHAnsi"/>
          <w:b/>
          <w:bCs/>
          <w:color w:val="000000"/>
          <w:sz w:val="28"/>
          <w:szCs w:val="28"/>
        </w:rPr>
        <w:t>University of Sarajevo – Faculty of Educational Sciences</w:t>
      </w:r>
    </w:p>
    <w:p w14:paraId="3FE11B40" w14:textId="1589F031" w:rsidR="00472822" w:rsidRDefault="009E46C1" w:rsidP="0095273B">
      <w:pPr>
        <w:spacing w:after="0" w:line="240" w:lineRule="auto"/>
        <w:jc w:val="center"/>
        <w:rPr>
          <w:sz w:val="28"/>
          <w:szCs w:val="28"/>
        </w:rPr>
      </w:pPr>
      <w:r>
        <w:rPr>
          <w:b/>
          <w:bCs/>
          <w:sz w:val="28"/>
          <w:szCs w:val="28"/>
        </w:rPr>
        <w:t>WORK PACKAGE 6</w:t>
      </w:r>
      <w:r w:rsidR="00BD37B0">
        <w:rPr>
          <w:b/>
          <w:bCs/>
          <w:sz w:val="28"/>
          <w:szCs w:val="28"/>
        </w:rPr>
        <w:t xml:space="preserve"> “</w:t>
      </w:r>
      <w:r w:rsidR="00BD37B0" w:rsidRPr="00BD37B0">
        <w:rPr>
          <w:b/>
          <w:bCs/>
          <w:sz w:val="28"/>
          <w:szCs w:val="28"/>
        </w:rPr>
        <w:t>Dissemination, Exploitation &amp; Sustainability</w:t>
      </w:r>
      <w:r w:rsidR="00BD37B0">
        <w:rPr>
          <w:b/>
          <w:bCs/>
          <w:sz w:val="28"/>
          <w:szCs w:val="28"/>
        </w:rPr>
        <w:t>”</w:t>
      </w:r>
    </w:p>
    <w:p w14:paraId="3FE11B41" w14:textId="77777777" w:rsidR="00472822" w:rsidRDefault="00472822" w:rsidP="0095273B">
      <w:pPr>
        <w:spacing w:after="0" w:line="240" w:lineRule="auto"/>
        <w:jc w:val="center"/>
        <w:rPr>
          <w:rFonts w:ascii="Calibri" w:hAnsi="Calibri"/>
          <w:b/>
          <w:bCs/>
        </w:rPr>
      </w:pPr>
    </w:p>
    <w:p w14:paraId="3FE11B42" w14:textId="77777777" w:rsidR="00472822" w:rsidRDefault="00472822" w:rsidP="0095273B">
      <w:pPr>
        <w:spacing w:after="0" w:line="240" w:lineRule="auto"/>
        <w:jc w:val="center"/>
        <w:rPr>
          <w:rFonts w:ascii="Calibri" w:hAnsi="Calibri"/>
          <w:b/>
          <w:bCs/>
        </w:rPr>
      </w:pPr>
    </w:p>
    <w:p w14:paraId="3FE11B43" w14:textId="77777777" w:rsidR="00472822" w:rsidRDefault="009E46C1" w:rsidP="0095273B">
      <w:pPr>
        <w:tabs>
          <w:tab w:val="left" w:pos="8368"/>
        </w:tabs>
        <w:spacing w:after="0" w:line="240" w:lineRule="auto"/>
        <w:rPr>
          <w:b/>
          <w:bCs/>
        </w:rPr>
      </w:pPr>
      <w:r>
        <w:rPr>
          <w:b/>
          <w:bCs/>
        </w:rPr>
        <w:tab/>
      </w:r>
    </w:p>
    <w:p w14:paraId="175069FA" w14:textId="77777777" w:rsidR="00934336" w:rsidRDefault="00934336" w:rsidP="0095273B">
      <w:pPr>
        <w:tabs>
          <w:tab w:val="left" w:pos="8368"/>
        </w:tabs>
        <w:spacing w:after="0" w:line="240" w:lineRule="auto"/>
        <w:rPr>
          <w:b/>
          <w:bCs/>
        </w:rPr>
      </w:pPr>
    </w:p>
    <w:p w14:paraId="748AA1DE" w14:textId="77777777" w:rsidR="00934336" w:rsidRDefault="00934336" w:rsidP="0095273B">
      <w:pPr>
        <w:tabs>
          <w:tab w:val="left" w:pos="8368"/>
        </w:tabs>
        <w:spacing w:after="0" w:line="240" w:lineRule="auto"/>
        <w:rPr>
          <w:b/>
          <w:bCs/>
        </w:rPr>
      </w:pPr>
    </w:p>
    <w:p w14:paraId="6E64A581" w14:textId="77777777" w:rsidR="00934336" w:rsidRDefault="00934336" w:rsidP="0095273B">
      <w:pPr>
        <w:tabs>
          <w:tab w:val="left" w:pos="8368"/>
        </w:tabs>
        <w:spacing w:after="0" w:line="240" w:lineRule="auto"/>
        <w:rPr>
          <w:b/>
          <w:bCs/>
        </w:rPr>
      </w:pPr>
    </w:p>
    <w:p w14:paraId="76F7D225" w14:textId="77777777" w:rsidR="00934336" w:rsidRDefault="00934336" w:rsidP="0095273B">
      <w:pPr>
        <w:tabs>
          <w:tab w:val="left" w:pos="8368"/>
        </w:tabs>
        <w:spacing w:after="0" w:line="240" w:lineRule="auto"/>
        <w:rPr>
          <w:b/>
          <w:bCs/>
        </w:rPr>
      </w:pPr>
    </w:p>
    <w:p w14:paraId="62DA68FE" w14:textId="77777777" w:rsidR="00934336" w:rsidRDefault="00934336" w:rsidP="0095273B">
      <w:pPr>
        <w:tabs>
          <w:tab w:val="left" w:pos="8368"/>
        </w:tabs>
        <w:spacing w:after="0" w:line="240" w:lineRule="auto"/>
        <w:rPr>
          <w:rFonts w:ascii="Calibri" w:hAnsi="Calibri"/>
          <w:b/>
          <w:bCs/>
        </w:rPr>
      </w:pPr>
    </w:p>
    <w:p w14:paraId="3FE11B44" w14:textId="77777777" w:rsidR="00472822" w:rsidRDefault="00472822" w:rsidP="0095273B">
      <w:pPr>
        <w:spacing w:after="0" w:line="240" w:lineRule="auto"/>
        <w:jc w:val="center"/>
        <w:rPr>
          <w:rFonts w:ascii="Calibri" w:hAnsi="Calibri"/>
          <w:b/>
          <w:bCs/>
        </w:rPr>
      </w:pPr>
    </w:p>
    <w:p w14:paraId="3FE11B45" w14:textId="77777777" w:rsidR="00472822" w:rsidRDefault="00472822" w:rsidP="0095273B">
      <w:pPr>
        <w:spacing w:after="0" w:line="240" w:lineRule="auto"/>
        <w:jc w:val="center"/>
        <w:rPr>
          <w:rFonts w:ascii="Calibri" w:hAnsi="Calibri"/>
          <w:b/>
          <w:bCs/>
        </w:rPr>
      </w:pPr>
    </w:p>
    <w:p w14:paraId="7EAA256E" w14:textId="77777777" w:rsidR="00934336" w:rsidRDefault="00934336" w:rsidP="0095273B">
      <w:pPr>
        <w:spacing w:after="0" w:line="240" w:lineRule="auto"/>
        <w:jc w:val="right"/>
        <w:rPr>
          <w:b/>
          <w:bCs/>
          <w:sz w:val="28"/>
          <w:szCs w:val="28"/>
        </w:rPr>
      </w:pPr>
    </w:p>
    <w:p w14:paraId="3FE11B46" w14:textId="04DD8A88" w:rsidR="00472822" w:rsidRDefault="009E46C1" w:rsidP="0095273B">
      <w:pPr>
        <w:spacing w:after="0" w:line="240" w:lineRule="auto"/>
        <w:jc w:val="right"/>
        <w:rPr>
          <w:sz w:val="28"/>
          <w:szCs w:val="28"/>
        </w:rPr>
      </w:pPr>
      <w:r>
        <w:rPr>
          <w:b/>
          <w:bCs/>
          <w:sz w:val="28"/>
          <w:szCs w:val="28"/>
        </w:rPr>
        <w:t xml:space="preserve">VERSION: </w:t>
      </w:r>
      <w:r w:rsidR="00FC6C9A">
        <w:rPr>
          <w:b/>
          <w:bCs/>
          <w:sz w:val="28"/>
          <w:szCs w:val="28"/>
        </w:rPr>
        <w:t>1</w:t>
      </w:r>
      <w:r>
        <w:rPr>
          <w:b/>
          <w:bCs/>
          <w:sz w:val="28"/>
          <w:szCs w:val="28"/>
        </w:rPr>
        <w:t>.0</w:t>
      </w:r>
    </w:p>
    <w:p w14:paraId="3FE11B47" w14:textId="38191AEB" w:rsidR="00472822" w:rsidRDefault="000C7E5A" w:rsidP="0095273B">
      <w:pPr>
        <w:spacing w:after="0" w:line="240" w:lineRule="auto"/>
        <w:jc w:val="right"/>
        <w:rPr>
          <w:b/>
          <w:bCs/>
          <w:sz w:val="28"/>
          <w:szCs w:val="28"/>
        </w:rPr>
      </w:pPr>
      <w:r>
        <w:rPr>
          <w:b/>
          <w:bCs/>
          <w:sz w:val="28"/>
          <w:szCs w:val="28"/>
        </w:rPr>
        <w:t>1</w:t>
      </w:r>
      <w:r w:rsidR="00D657EC">
        <w:rPr>
          <w:b/>
          <w:bCs/>
          <w:sz w:val="28"/>
          <w:szCs w:val="28"/>
        </w:rPr>
        <w:t>2</w:t>
      </w:r>
      <w:r w:rsidR="009E46C1">
        <w:rPr>
          <w:b/>
          <w:bCs/>
          <w:sz w:val="28"/>
          <w:szCs w:val="28"/>
        </w:rPr>
        <w:t>.</w:t>
      </w:r>
      <w:r w:rsidR="00FC6C9A">
        <w:rPr>
          <w:b/>
          <w:bCs/>
          <w:sz w:val="28"/>
          <w:szCs w:val="28"/>
        </w:rPr>
        <w:t>0</w:t>
      </w:r>
      <w:r>
        <w:rPr>
          <w:b/>
          <w:bCs/>
          <w:sz w:val="28"/>
          <w:szCs w:val="28"/>
        </w:rPr>
        <w:t>5</w:t>
      </w:r>
      <w:r w:rsidR="009E46C1">
        <w:rPr>
          <w:b/>
          <w:bCs/>
          <w:sz w:val="28"/>
          <w:szCs w:val="28"/>
        </w:rPr>
        <w:t>.2025.</w:t>
      </w:r>
    </w:p>
    <w:p w14:paraId="2D48DD3D" w14:textId="77777777" w:rsidR="00934336" w:rsidRDefault="00934336" w:rsidP="0095273B">
      <w:pPr>
        <w:spacing w:after="0" w:line="240" w:lineRule="auto"/>
        <w:jc w:val="right"/>
        <w:rPr>
          <w:b/>
          <w:bCs/>
          <w:sz w:val="28"/>
          <w:szCs w:val="28"/>
        </w:rPr>
      </w:pPr>
    </w:p>
    <w:p w14:paraId="0CB114A6" w14:textId="77777777" w:rsidR="00934336" w:rsidRDefault="00934336" w:rsidP="0095273B">
      <w:pPr>
        <w:spacing w:after="0" w:line="240" w:lineRule="auto"/>
        <w:jc w:val="right"/>
        <w:rPr>
          <w:b/>
          <w:bCs/>
          <w:sz w:val="28"/>
          <w:szCs w:val="28"/>
        </w:rPr>
      </w:pPr>
    </w:p>
    <w:p w14:paraId="77CEC856" w14:textId="77777777" w:rsidR="00934336" w:rsidRDefault="00934336" w:rsidP="0095273B">
      <w:pPr>
        <w:spacing w:after="0" w:line="240" w:lineRule="auto"/>
        <w:jc w:val="right"/>
        <w:rPr>
          <w:b/>
          <w:bCs/>
          <w:sz w:val="28"/>
          <w:szCs w:val="28"/>
        </w:rPr>
      </w:pPr>
    </w:p>
    <w:p w14:paraId="167BED88" w14:textId="77777777" w:rsidR="005212EB" w:rsidRDefault="005212EB" w:rsidP="0095273B">
      <w:pPr>
        <w:spacing w:after="0" w:line="240" w:lineRule="auto"/>
        <w:jc w:val="right"/>
        <w:rPr>
          <w:b/>
          <w:bCs/>
          <w:sz w:val="28"/>
          <w:szCs w:val="28"/>
        </w:rPr>
      </w:pPr>
    </w:p>
    <w:p w14:paraId="7C5770D6" w14:textId="77777777" w:rsidR="005212EB" w:rsidRDefault="005212EB" w:rsidP="0095273B">
      <w:pPr>
        <w:spacing w:after="0" w:line="240" w:lineRule="auto"/>
        <w:jc w:val="right"/>
        <w:rPr>
          <w:b/>
          <w:bCs/>
          <w:sz w:val="28"/>
          <w:szCs w:val="28"/>
        </w:rPr>
      </w:pPr>
    </w:p>
    <w:p w14:paraId="34F294FC" w14:textId="77777777" w:rsidR="005212EB" w:rsidRDefault="005212EB" w:rsidP="0095273B">
      <w:pPr>
        <w:spacing w:after="0" w:line="240" w:lineRule="auto"/>
        <w:jc w:val="right"/>
        <w:rPr>
          <w:b/>
          <w:bCs/>
          <w:sz w:val="28"/>
          <w:szCs w:val="28"/>
        </w:rPr>
      </w:pPr>
    </w:p>
    <w:p w14:paraId="3FE11B48" w14:textId="77777777" w:rsidR="00472822" w:rsidRDefault="00472822" w:rsidP="0095273B">
      <w:pPr>
        <w:spacing w:after="0" w:line="240" w:lineRule="auto"/>
        <w:rPr>
          <w:rFonts w:ascii="Calibri" w:hAnsi="Calibri"/>
          <w:b/>
          <w:bCs/>
        </w:rPr>
      </w:pPr>
    </w:p>
    <w:p w14:paraId="3FE11B49" w14:textId="77777777" w:rsidR="00472822" w:rsidRDefault="00472822" w:rsidP="0095273B">
      <w:pPr>
        <w:spacing w:after="0" w:line="240" w:lineRule="auto"/>
        <w:jc w:val="both"/>
        <w:rPr>
          <w:rFonts w:eastAsia="Times New Roman" w:cstheme="minorHAnsi"/>
          <w:b/>
          <w:bCs/>
          <w:color w:val="000000"/>
          <w:sz w:val="24"/>
          <w:szCs w:val="24"/>
        </w:rPr>
      </w:pPr>
    </w:p>
    <w:sdt>
      <w:sdtPr>
        <w:rPr>
          <w:rFonts w:asciiTheme="minorHAnsi" w:eastAsiaTheme="minorHAnsi" w:hAnsiTheme="minorHAnsi" w:cstheme="minorBidi"/>
          <w:color w:val="auto"/>
          <w:sz w:val="22"/>
          <w:szCs w:val="22"/>
        </w:rPr>
        <w:id w:val="-854644073"/>
        <w:docPartObj>
          <w:docPartGallery w:val="Table of Contents"/>
          <w:docPartUnique/>
        </w:docPartObj>
      </w:sdtPr>
      <w:sdtEndPr>
        <w:rPr>
          <w:b/>
          <w:bCs/>
          <w:noProof/>
        </w:rPr>
      </w:sdtEndPr>
      <w:sdtContent>
        <w:p w14:paraId="3C05A6A0" w14:textId="77777777" w:rsidR="0095273B" w:rsidRDefault="005E0B2F" w:rsidP="0095273B">
          <w:pPr>
            <w:pStyle w:val="TOCHeading"/>
            <w:spacing w:before="0" w:line="240" w:lineRule="auto"/>
            <w:rPr>
              <w:noProof/>
            </w:rPr>
          </w:pPr>
          <w:r w:rsidRPr="005E0B2F">
            <w:rPr>
              <w:b/>
              <w:bCs/>
              <w:color w:val="4472C4" w:themeColor="accent1"/>
              <w:sz w:val="28"/>
              <w:szCs w:val="28"/>
            </w:rPr>
            <w:t>Contents</w:t>
          </w:r>
          <w:r>
            <w:rPr>
              <w:rFonts w:cs="Arial"/>
            </w:rPr>
            <w:fldChar w:fldCharType="begin"/>
          </w:r>
          <w:r>
            <w:instrText xml:space="preserve"> TOC \o "1-3" \h \z \u </w:instrText>
          </w:r>
          <w:r>
            <w:rPr>
              <w:rFonts w:cs="Arial"/>
            </w:rPr>
            <w:fldChar w:fldCharType="separate"/>
          </w:r>
        </w:p>
        <w:p w14:paraId="3FD629C2" w14:textId="77777777" w:rsidR="0095273B" w:rsidRDefault="0095273B" w:rsidP="0095273B">
          <w:pPr>
            <w:pStyle w:val="TOC1"/>
            <w:tabs>
              <w:tab w:val="left" w:pos="567"/>
              <w:tab w:val="right" w:leader="dot" w:pos="9350"/>
            </w:tabs>
            <w:spacing w:after="0" w:line="240" w:lineRule="auto"/>
            <w:rPr>
              <w:rFonts w:cstheme="minorBidi"/>
              <w:noProof/>
            </w:rPr>
          </w:pPr>
          <w:hyperlink w:anchor="_Toc201254857" w:history="1">
            <w:r w:rsidRPr="006F0FEA">
              <w:rPr>
                <w:rStyle w:val="Hyperlink"/>
                <w:b/>
                <w:bCs/>
                <w:noProof/>
              </w:rPr>
              <w:t>1.</w:t>
            </w:r>
            <w:r>
              <w:rPr>
                <w:rFonts w:cstheme="minorBidi"/>
                <w:noProof/>
              </w:rPr>
              <w:tab/>
            </w:r>
            <w:r w:rsidRPr="006F0FEA">
              <w:rPr>
                <w:rStyle w:val="Hyperlink"/>
                <w:b/>
                <w:bCs/>
                <w:noProof/>
              </w:rPr>
              <w:t>Project description</w:t>
            </w:r>
            <w:r>
              <w:rPr>
                <w:noProof/>
                <w:webHidden/>
              </w:rPr>
              <w:tab/>
            </w:r>
            <w:r>
              <w:rPr>
                <w:noProof/>
                <w:webHidden/>
              </w:rPr>
              <w:fldChar w:fldCharType="begin"/>
            </w:r>
            <w:r>
              <w:rPr>
                <w:noProof/>
                <w:webHidden/>
              </w:rPr>
              <w:instrText xml:space="preserve"> PAGEREF _Toc201254857 \h </w:instrText>
            </w:r>
            <w:r>
              <w:rPr>
                <w:noProof/>
                <w:webHidden/>
              </w:rPr>
            </w:r>
            <w:r>
              <w:rPr>
                <w:noProof/>
                <w:webHidden/>
              </w:rPr>
              <w:fldChar w:fldCharType="separate"/>
            </w:r>
            <w:r>
              <w:rPr>
                <w:noProof/>
                <w:webHidden/>
              </w:rPr>
              <w:t>7</w:t>
            </w:r>
            <w:r>
              <w:rPr>
                <w:noProof/>
                <w:webHidden/>
              </w:rPr>
              <w:fldChar w:fldCharType="end"/>
            </w:r>
          </w:hyperlink>
        </w:p>
        <w:p w14:paraId="160CC4F5" w14:textId="77777777" w:rsidR="0095273B" w:rsidRDefault="0095273B" w:rsidP="0095273B">
          <w:pPr>
            <w:pStyle w:val="TOC1"/>
            <w:tabs>
              <w:tab w:val="right" w:leader="dot" w:pos="9350"/>
            </w:tabs>
            <w:spacing w:after="0" w:line="240" w:lineRule="auto"/>
            <w:rPr>
              <w:rFonts w:cstheme="minorBidi"/>
              <w:noProof/>
            </w:rPr>
          </w:pPr>
          <w:hyperlink w:anchor="_Toc201254858" w:history="1">
            <w:r w:rsidRPr="006F0FEA">
              <w:rPr>
                <w:rStyle w:val="Hyperlink"/>
                <w:b/>
                <w:noProof/>
              </w:rPr>
              <w:t>2. Communication strategy and channels-internal communication</w:t>
            </w:r>
            <w:r>
              <w:rPr>
                <w:noProof/>
                <w:webHidden/>
              </w:rPr>
              <w:tab/>
            </w:r>
            <w:r>
              <w:rPr>
                <w:noProof/>
                <w:webHidden/>
              </w:rPr>
              <w:fldChar w:fldCharType="begin"/>
            </w:r>
            <w:r>
              <w:rPr>
                <w:noProof/>
                <w:webHidden/>
              </w:rPr>
              <w:instrText xml:space="preserve"> PAGEREF _Toc201254858 \h </w:instrText>
            </w:r>
            <w:r>
              <w:rPr>
                <w:noProof/>
                <w:webHidden/>
              </w:rPr>
            </w:r>
            <w:r>
              <w:rPr>
                <w:noProof/>
                <w:webHidden/>
              </w:rPr>
              <w:fldChar w:fldCharType="separate"/>
            </w:r>
            <w:r>
              <w:rPr>
                <w:noProof/>
                <w:webHidden/>
              </w:rPr>
              <w:t>8</w:t>
            </w:r>
            <w:r>
              <w:rPr>
                <w:noProof/>
                <w:webHidden/>
              </w:rPr>
              <w:fldChar w:fldCharType="end"/>
            </w:r>
          </w:hyperlink>
        </w:p>
        <w:p w14:paraId="02EC9771" w14:textId="77777777" w:rsidR="0095273B" w:rsidRDefault="0095273B" w:rsidP="0095273B">
          <w:pPr>
            <w:pStyle w:val="TOC2"/>
            <w:rPr>
              <w:rFonts w:cstheme="minorBidi"/>
              <w:noProof/>
            </w:rPr>
          </w:pPr>
          <w:hyperlink w:anchor="_Toc201254859" w:history="1">
            <w:r w:rsidRPr="006F0FEA">
              <w:rPr>
                <w:rStyle w:val="Hyperlink"/>
                <w:noProof/>
              </w:rPr>
              <w:t>2.1. Communication goals</w:t>
            </w:r>
            <w:r>
              <w:rPr>
                <w:noProof/>
                <w:webHidden/>
              </w:rPr>
              <w:tab/>
            </w:r>
            <w:r>
              <w:rPr>
                <w:noProof/>
                <w:webHidden/>
              </w:rPr>
              <w:fldChar w:fldCharType="begin"/>
            </w:r>
            <w:r>
              <w:rPr>
                <w:noProof/>
                <w:webHidden/>
              </w:rPr>
              <w:instrText xml:space="preserve"> PAGEREF _Toc201254859 \h </w:instrText>
            </w:r>
            <w:r>
              <w:rPr>
                <w:noProof/>
                <w:webHidden/>
              </w:rPr>
            </w:r>
            <w:r>
              <w:rPr>
                <w:noProof/>
                <w:webHidden/>
              </w:rPr>
              <w:fldChar w:fldCharType="separate"/>
            </w:r>
            <w:r>
              <w:rPr>
                <w:noProof/>
                <w:webHidden/>
              </w:rPr>
              <w:t>8</w:t>
            </w:r>
            <w:r>
              <w:rPr>
                <w:noProof/>
                <w:webHidden/>
              </w:rPr>
              <w:fldChar w:fldCharType="end"/>
            </w:r>
          </w:hyperlink>
        </w:p>
        <w:p w14:paraId="497A7283" w14:textId="77777777" w:rsidR="0095273B" w:rsidRDefault="0095273B" w:rsidP="0095273B">
          <w:pPr>
            <w:pStyle w:val="TOC2"/>
            <w:rPr>
              <w:rFonts w:cstheme="minorBidi"/>
              <w:noProof/>
            </w:rPr>
          </w:pPr>
          <w:hyperlink w:anchor="_Toc201254860" w:history="1">
            <w:r w:rsidRPr="006F0FEA">
              <w:rPr>
                <w:rStyle w:val="Hyperlink"/>
                <w:noProof/>
              </w:rPr>
              <w:t>2.2. Target groups</w:t>
            </w:r>
            <w:r>
              <w:rPr>
                <w:noProof/>
                <w:webHidden/>
              </w:rPr>
              <w:tab/>
            </w:r>
            <w:r>
              <w:rPr>
                <w:noProof/>
                <w:webHidden/>
              </w:rPr>
              <w:fldChar w:fldCharType="begin"/>
            </w:r>
            <w:r>
              <w:rPr>
                <w:noProof/>
                <w:webHidden/>
              </w:rPr>
              <w:instrText xml:space="preserve"> PAGEREF _Toc201254860 \h </w:instrText>
            </w:r>
            <w:r>
              <w:rPr>
                <w:noProof/>
                <w:webHidden/>
              </w:rPr>
            </w:r>
            <w:r>
              <w:rPr>
                <w:noProof/>
                <w:webHidden/>
              </w:rPr>
              <w:fldChar w:fldCharType="separate"/>
            </w:r>
            <w:r>
              <w:rPr>
                <w:noProof/>
                <w:webHidden/>
              </w:rPr>
              <w:t>8</w:t>
            </w:r>
            <w:r>
              <w:rPr>
                <w:noProof/>
                <w:webHidden/>
              </w:rPr>
              <w:fldChar w:fldCharType="end"/>
            </w:r>
          </w:hyperlink>
        </w:p>
        <w:p w14:paraId="7987E8BA" w14:textId="77777777" w:rsidR="0095273B" w:rsidRDefault="0095273B" w:rsidP="0095273B">
          <w:pPr>
            <w:pStyle w:val="TOC2"/>
            <w:rPr>
              <w:rFonts w:cstheme="minorBidi"/>
              <w:noProof/>
            </w:rPr>
          </w:pPr>
          <w:hyperlink w:anchor="_Toc201254861" w:history="1">
            <w:r w:rsidRPr="006F0FEA">
              <w:rPr>
                <w:rStyle w:val="Hyperlink"/>
                <w:noProof/>
              </w:rPr>
              <w:t>2.3. Key channels of communication</w:t>
            </w:r>
            <w:r>
              <w:rPr>
                <w:noProof/>
                <w:webHidden/>
              </w:rPr>
              <w:tab/>
            </w:r>
            <w:r>
              <w:rPr>
                <w:noProof/>
                <w:webHidden/>
              </w:rPr>
              <w:fldChar w:fldCharType="begin"/>
            </w:r>
            <w:r>
              <w:rPr>
                <w:noProof/>
                <w:webHidden/>
              </w:rPr>
              <w:instrText xml:space="preserve"> PAGEREF _Toc201254861 \h </w:instrText>
            </w:r>
            <w:r>
              <w:rPr>
                <w:noProof/>
                <w:webHidden/>
              </w:rPr>
            </w:r>
            <w:r>
              <w:rPr>
                <w:noProof/>
                <w:webHidden/>
              </w:rPr>
              <w:fldChar w:fldCharType="separate"/>
            </w:r>
            <w:r>
              <w:rPr>
                <w:noProof/>
                <w:webHidden/>
              </w:rPr>
              <w:t>9</w:t>
            </w:r>
            <w:r>
              <w:rPr>
                <w:noProof/>
                <w:webHidden/>
              </w:rPr>
              <w:fldChar w:fldCharType="end"/>
            </w:r>
          </w:hyperlink>
        </w:p>
        <w:p w14:paraId="6DF80FF1" w14:textId="77777777" w:rsidR="0095273B" w:rsidRDefault="0095273B" w:rsidP="0095273B">
          <w:pPr>
            <w:pStyle w:val="TOC3"/>
            <w:spacing w:after="0" w:line="240" w:lineRule="auto"/>
            <w:rPr>
              <w:rFonts w:eastAsiaTheme="minorEastAsia" w:cstheme="minorBidi"/>
              <w:noProof/>
            </w:rPr>
          </w:pPr>
          <w:hyperlink w:anchor="_Toc201254862" w:history="1">
            <w:r w:rsidRPr="006F0FEA">
              <w:rPr>
                <w:rStyle w:val="Hyperlink"/>
                <w:noProof/>
              </w:rPr>
              <w:t>2.3.1. Email</w:t>
            </w:r>
            <w:r>
              <w:rPr>
                <w:noProof/>
                <w:webHidden/>
              </w:rPr>
              <w:tab/>
            </w:r>
            <w:r>
              <w:rPr>
                <w:noProof/>
                <w:webHidden/>
              </w:rPr>
              <w:fldChar w:fldCharType="begin"/>
            </w:r>
            <w:r>
              <w:rPr>
                <w:noProof/>
                <w:webHidden/>
              </w:rPr>
              <w:instrText xml:space="preserve"> PAGEREF _Toc201254862 \h </w:instrText>
            </w:r>
            <w:r>
              <w:rPr>
                <w:noProof/>
                <w:webHidden/>
              </w:rPr>
            </w:r>
            <w:r>
              <w:rPr>
                <w:noProof/>
                <w:webHidden/>
              </w:rPr>
              <w:fldChar w:fldCharType="separate"/>
            </w:r>
            <w:r>
              <w:rPr>
                <w:noProof/>
                <w:webHidden/>
              </w:rPr>
              <w:t>9</w:t>
            </w:r>
            <w:r>
              <w:rPr>
                <w:noProof/>
                <w:webHidden/>
              </w:rPr>
              <w:fldChar w:fldCharType="end"/>
            </w:r>
          </w:hyperlink>
        </w:p>
        <w:p w14:paraId="608891CD" w14:textId="77777777" w:rsidR="0095273B" w:rsidRDefault="0095273B" w:rsidP="0095273B">
          <w:pPr>
            <w:pStyle w:val="TOC3"/>
            <w:spacing w:after="0" w:line="240" w:lineRule="auto"/>
            <w:rPr>
              <w:rFonts w:eastAsiaTheme="minorEastAsia" w:cstheme="minorBidi"/>
              <w:noProof/>
            </w:rPr>
          </w:pPr>
          <w:hyperlink w:anchor="_Toc201254863" w:history="1">
            <w:r w:rsidRPr="006F0FEA">
              <w:rPr>
                <w:rStyle w:val="Hyperlink"/>
                <w:noProof/>
              </w:rPr>
              <w:t>2.3.2. Shared Drive</w:t>
            </w:r>
            <w:r>
              <w:rPr>
                <w:noProof/>
                <w:webHidden/>
              </w:rPr>
              <w:tab/>
            </w:r>
            <w:r>
              <w:rPr>
                <w:noProof/>
                <w:webHidden/>
              </w:rPr>
              <w:fldChar w:fldCharType="begin"/>
            </w:r>
            <w:r>
              <w:rPr>
                <w:noProof/>
                <w:webHidden/>
              </w:rPr>
              <w:instrText xml:space="preserve"> PAGEREF _Toc201254863 \h </w:instrText>
            </w:r>
            <w:r>
              <w:rPr>
                <w:noProof/>
                <w:webHidden/>
              </w:rPr>
            </w:r>
            <w:r>
              <w:rPr>
                <w:noProof/>
                <w:webHidden/>
              </w:rPr>
              <w:fldChar w:fldCharType="separate"/>
            </w:r>
            <w:r>
              <w:rPr>
                <w:noProof/>
                <w:webHidden/>
              </w:rPr>
              <w:t>9</w:t>
            </w:r>
            <w:r>
              <w:rPr>
                <w:noProof/>
                <w:webHidden/>
              </w:rPr>
              <w:fldChar w:fldCharType="end"/>
            </w:r>
          </w:hyperlink>
        </w:p>
        <w:p w14:paraId="724E4C0C" w14:textId="77777777" w:rsidR="0095273B" w:rsidRDefault="0095273B" w:rsidP="0095273B">
          <w:pPr>
            <w:pStyle w:val="TOC3"/>
            <w:spacing w:after="0" w:line="240" w:lineRule="auto"/>
            <w:rPr>
              <w:rFonts w:eastAsiaTheme="minorEastAsia" w:cstheme="minorBidi"/>
              <w:noProof/>
            </w:rPr>
          </w:pPr>
          <w:hyperlink w:anchor="_Toc201254864" w:history="1">
            <w:r w:rsidRPr="006F0FEA">
              <w:rPr>
                <w:rStyle w:val="Hyperlink"/>
                <w:noProof/>
              </w:rPr>
              <w:t>2.3.3. Viber and WhatsApp</w:t>
            </w:r>
            <w:r>
              <w:rPr>
                <w:noProof/>
                <w:webHidden/>
              </w:rPr>
              <w:tab/>
            </w:r>
            <w:r>
              <w:rPr>
                <w:noProof/>
                <w:webHidden/>
              </w:rPr>
              <w:fldChar w:fldCharType="begin"/>
            </w:r>
            <w:r>
              <w:rPr>
                <w:noProof/>
                <w:webHidden/>
              </w:rPr>
              <w:instrText xml:space="preserve"> PAGEREF _Toc201254864 \h </w:instrText>
            </w:r>
            <w:r>
              <w:rPr>
                <w:noProof/>
                <w:webHidden/>
              </w:rPr>
            </w:r>
            <w:r>
              <w:rPr>
                <w:noProof/>
                <w:webHidden/>
              </w:rPr>
              <w:fldChar w:fldCharType="separate"/>
            </w:r>
            <w:r>
              <w:rPr>
                <w:noProof/>
                <w:webHidden/>
              </w:rPr>
              <w:t>9</w:t>
            </w:r>
            <w:r>
              <w:rPr>
                <w:noProof/>
                <w:webHidden/>
              </w:rPr>
              <w:fldChar w:fldCharType="end"/>
            </w:r>
          </w:hyperlink>
        </w:p>
        <w:p w14:paraId="40C85BC0" w14:textId="77777777" w:rsidR="0095273B" w:rsidRDefault="0095273B" w:rsidP="0095273B">
          <w:pPr>
            <w:pStyle w:val="TOC3"/>
            <w:spacing w:after="0" w:line="240" w:lineRule="auto"/>
            <w:rPr>
              <w:rFonts w:eastAsiaTheme="minorEastAsia" w:cstheme="minorBidi"/>
              <w:noProof/>
            </w:rPr>
          </w:pPr>
          <w:hyperlink w:anchor="_Toc201254865" w:history="1">
            <w:r w:rsidRPr="006F0FEA">
              <w:rPr>
                <w:rStyle w:val="Hyperlink"/>
                <w:noProof/>
              </w:rPr>
              <w:t>2.3.4. Social media</w:t>
            </w:r>
            <w:r>
              <w:rPr>
                <w:noProof/>
                <w:webHidden/>
              </w:rPr>
              <w:tab/>
            </w:r>
            <w:r>
              <w:rPr>
                <w:noProof/>
                <w:webHidden/>
              </w:rPr>
              <w:fldChar w:fldCharType="begin"/>
            </w:r>
            <w:r>
              <w:rPr>
                <w:noProof/>
                <w:webHidden/>
              </w:rPr>
              <w:instrText xml:space="preserve"> PAGEREF _Toc201254865 \h </w:instrText>
            </w:r>
            <w:r>
              <w:rPr>
                <w:noProof/>
                <w:webHidden/>
              </w:rPr>
            </w:r>
            <w:r>
              <w:rPr>
                <w:noProof/>
                <w:webHidden/>
              </w:rPr>
              <w:fldChar w:fldCharType="separate"/>
            </w:r>
            <w:r>
              <w:rPr>
                <w:noProof/>
                <w:webHidden/>
              </w:rPr>
              <w:t>10</w:t>
            </w:r>
            <w:r>
              <w:rPr>
                <w:noProof/>
                <w:webHidden/>
              </w:rPr>
              <w:fldChar w:fldCharType="end"/>
            </w:r>
          </w:hyperlink>
        </w:p>
        <w:p w14:paraId="6174A419" w14:textId="77777777" w:rsidR="0095273B" w:rsidRDefault="0095273B" w:rsidP="0095273B">
          <w:pPr>
            <w:pStyle w:val="TOC3"/>
            <w:spacing w:after="0" w:line="240" w:lineRule="auto"/>
            <w:rPr>
              <w:rFonts w:eastAsiaTheme="minorEastAsia" w:cstheme="minorBidi"/>
              <w:noProof/>
            </w:rPr>
          </w:pPr>
          <w:hyperlink w:anchor="_Toc201254866" w:history="1">
            <w:r w:rsidRPr="006F0FEA">
              <w:rPr>
                <w:rStyle w:val="Hyperlink"/>
                <w:noProof/>
              </w:rPr>
              <w:t>2.3.5. Online meeting platforms – ZOOM and Office 365 Teams</w:t>
            </w:r>
            <w:r>
              <w:rPr>
                <w:noProof/>
                <w:webHidden/>
              </w:rPr>
              <w:tab/>
            </w:r>
            <w:r>
              <w:rPr>
                <w:noProof/>
                <w:webHidden/>
              </w:rPr>
              <w:fldChar w:fldCharType="begin"/>
            </w:r>
            <w:r>
              <w:rPr>
                <w:noProof/>
                <w:webHidden/>
              </w:rPr>
              <w:instrText xml:space="preserve"> PAGEREF _Toc201254866 \h </w:instrText>
            </w:r>
            <w:r>
              <w:rPr>
                <w:noProof/>
                <w:webHidden/>
              </w:rPr>
            </w:r>
            <w:r>
              <w:rPr>
                <w:noProof/>
                <w:webHidden/>
              </w:rPr>
              <w:fldChar w:fldCharType="separate"/>
            </w:r>
            <w:r>
              <w:rPr>
                <w:noProof/>
                <w:webHidden/>
              </w:rPr>
              <w:t>10</w:t>
            </w:r>
            <w:r>
              <w:rPr>
                <w:noProof/>
                <w:webHidden/>
              </w:rPr>
              <w:fldChar w:fldCharType="end"/>
            </w:r>
          </w:hyperlink>
        </w:p>
        <w:p w14:paraId="52C83AA2" w14:textId="77777777" w:rsidR="0095273B" w:rsidRDefault="0095273B" w:rsidP="0095273B">
          <w:pPr>
            <w:pStyle w:val="TOC3"/>
            <w:spacing w:after="0" w:line="240" w:lineRule="auto"/>
            <w:rPr>
              <w:rFonts w:eastAsiaTheme="minorEastAsia" w:cstheme="minorBidi"/>
              <w:noProof/>
            </w:rPr>
          </w:pPr>
          <w:hyperlink w:anchor="_Toc201254867" w:history="1">
            <w:r w:rsidRPr="006F0FEA">
              <w:rPr>
                <w:rStyle w:val="Hyperlink"/>
                <w:noProof/>
              </w:rPr>
              <w:t>2.3.6. Multiplier events</w:t>
            </w:r>
            <w:r>
              <w:rPr>
                <w:noProof/>
                <w:webHidden/>
              </w:rPr>
              <w:tab/>
            </w:r>
            <w:r>
              <w:rPr>
                <w:noProof/>
                <w:webHidden/>
              </w:rPr>
              <w:fldChar w:fldCharType="begin"/>
            </w:r>
            <w:r>
              <w:rPr>
                <w:noProof/>
                <w:webHidden/>
              </w:rPr>
              <w:instrText xml:space="preserve"> PAGEREF _Toc201254867 \h </w:instrText>
            </w:r>
            <w:r>
              <w:rPr>
                <w:noProof/>
                <w:webHidden/>
              </w:rPr>
            </w:r>
            <w:r>
              <w:rPr>
                <w:noProof/>
                <w:webHidden/>
              </w:rPr>
              <w:fldChar w:fldCharType="separate"/>
            </w:r>
            <w:r>
              <w:rPr>
                <w:noProof/>
                <w:webHidden/>
              </w:rPr>
              <w:t>10</w:t>
            </w:r>
            <w:r>
              <w:rPr>
                <w:noProof/>
                <w:webHidden/>
              </w:rPr>
              <w:fldChar w:fldCharType="end"/>
            </w:r>
          </w:hyperlink>
        </w:p>
        <w:p w14:paraId="667E33BD" w14:textId="77777777" w:rsidR="0095273B" w:rsidRDefault="0095273B" w:rsidP="0095273B">
          <w:pPr>
            <w:pStyle w:val="TOC2"/>
            <w:rPr>
              <w:rFonts w:cstheme="minorBidi"/>
              <w:noProof/>
            </w:rPr>
          </w:pPr>
          <w:hyperlink w:anchor="_Toc201254868" w:history="1">
            <w:r w:rsidRPr="006F0FEA">
              <w:rPr>
                <w:rStyle w:val="Hyperlink"/>
                <w:noProof/>
              </w:rPr>
              <w:t>2.4. Visual identity</w:t>
            </w:r>
            <w:r>
              <w:rPr>
                <w:noProof/>
                <w:webHidden/>
              </w:rPr>
              <w:tab/>
            </w:r>
            <w:r>
              <w:rPr>
                <w:noProof/>
                <w:webHidden/>
              </w:rPr>
              <w:fldChar w:fldCharType="begin"/>
            </w:r>
            <w:r>
              <w:rPr>
                <w:noProof/>
                <w:webHidden/>
              </w:rPr>
              <w:instrText xml:space="preserve"> PAGEREF _Toc201254868 \h </w:instrText>
            </w:r>
            <w:r>
              <w:rPr>
                <w:noProof/>
                <w:webHidden/>
              </w:rPr>
            </w:r>
            <w:r>
              <w:rPr>
                <w:noProof/>
                <w:webHidden/>
              </w:rPr>
              <w:fldChar w:fldCharType="separate"/>
            </w:r>
            <w:r>
              <w:rPr>
                <w:noProof/>
                <w:webHidden/>
              </w:rPr>
              <w:t>10</w:t>
            </w:r>
            <w:r>
              <w:rPr>
                <w:noProof/>
                <w:webHidden/>
              </w:rPr>
              <w:fldChar w:fldCharType="end"/>
            </w:r>
          </w:hyperlink>
        </w:p>
        <w:p w14:paraId="1293C02A" w14:textId="77777777" w:rsidR="0095273B" w:rsidRDefault="0095273B" w:rsidP="0095273B">
          <w:pPr>
            <w:pStyle w:val="TOC3"/>
            <w:spacing w:after="0" w:line="240" w:lineRule="auto"/>
            <w:rPr>
              <w:rFonts w:eastAsiaTheme="minorEastAsia" w:cstheme="minorBidi"/>
              <w:noProof/>
            </w:rPr>
          </w:pPr>
          <w:hyperlink w:anchor="_Toc201254869" w:history="1">
            <w:r w:rsidRPr="006F0FEA">
              <w:rPr>
                <w:rStyle w:val="Hyperlink"/>
                <w:noProof/>
              </w:rPr>
              <w:t>2.4.1. Logo of the project</w:t>
            </w:r>
            <w:r>
              <w:rPr>
                <w:noProof/>
                <w:webHidden/>
              </w:rPr>
              <w:tab/>
            </w:r>
            <w:r>
              <w:rPr>
                <w:noProof/>
                <w:webHidden/>
              </w:rPr>
              <w:fldChar w:fldCharType="begin"/>
            </w:r>
            <w:r>
              <w:rPr>
                <w:noProof/>
                <w:webHidden/>
              </w:rPr>
              <w:instrText xml:space="preserve"> PAGEREF _Toc201254869 \h </w:instrText>
            </w:r>
            <w:r>
              <w:rPr>
                <w:noProof/>
                <w:webHidden/>
              </w:rPr>
            </w:r>
            <w:r>
              <w:rPr>
                <w:noProof/>
                <w:webHidden/>
              </w:rPr>
              <w:fldChar w:fldCharType="separate"/>
            </w:r>
            <w:r>
              <w:rPr>
                <w:noProof/>
                <w:webHidden/>
              </w:rPr>
              <w:t>10</w:t>
            </w:r>
            <w:r>
              <w:rPr>
                <w:noProof/>
                <w:webHidden/>
              </w:rPr>
              <w:fldChar w:fldCharType="end"/>
            </w:r>
          </w:hyperlink>
        </w:p>
        <w:p w14:paraId="493FD151" w14:textId="77777777" w:rsidR="0095273B" w:rsidRDefault="0095273B" w:rsidP="0095273B">
          <w:pPr>
            <w:pStyle w:val="TOC1"/>
            <w:tabs>
              <w:tab w:val="right" w:leader="dot" w:pos="9350"/>
            </w:tabs>
            <w:spacing w:after="0" w:line="240" w:lineRule="auto"/>
            <w:rPr>
              <w:rFonts w:cstheme="minorBidi"/>
              <w:noProof/>
            </w:rPr>
          </w:pPr>
          <w:hyperlink w:anchor="_Toc201254870" w:history="1">
            <w:r w:rsidRPr="006F0FEA">
              <w:rPr>
                <w:rStyle w:val="Hyperlink"/>
                <w:rFonts w:cstheme="minorHAnsi"/>
                <w:b/>
                <w:bCs/>
                <w:noProof/>
              </w:rPr>
              <w:t>3. Dissemination strategy</w:t>
            </w:r>
            <w:r>
              <w:rPr>
                <w:noProof/>
                <w:webHidden/>
              </w:rPr>
              <w:tab/>
            </w:r>
            <w:r>
              <w:rPr>
                <w:noProof/>
                <w:webHidden/>
              </w:rPr>
              <w:fldChar w:fldCharType="begin"/>
            </w:r>
            <w:r>
              <w:rPr>
                <w:noProof/>
                <w:webHidden/>
              </w:rPr>
              <w:instrText xml:space="preserve"> PAGEREF _Toc201254870 \h </w:instrText>
            </w:r>
            <w:r>
              <w:rPr>
                <w:noProof/>
                <w:webHidden/>
              </w:rPr>
            </w:r>
            <w:r>
              <w:rPr>
                <w:noProof/>
                <w:webHidden/>
              </w:rPr>
              <w:fldChar w:fldCharType="separate"/>
            </w:r>
            <w:r>
              <w:rPr>
                <w:noProof/>
                <w:webHidden/>
              </w:rPr>
              <w:t>12</w:t>
            </w:r>
            <w:r>
              <w:rPr>
                <w:noProof/>
                <w:webHidden/>
              </w:rPr>
              <w:fldChar w:fldCharType="end"/>
            </w:r>
          </w:hyperlink>
        </w:p>
        <w:p w14:paraId="304DE3E6" w14:textId="77777777" w:rsidR="0095273B" w:rsidRDefault="0095273B" w:rsidP="0095273B">
          <w:pPr>
            <w:pStyle w:val="TOC2"/>
            <w:rPr>
              <w:rFonts w:cstheme="minorBidi"/>
              <w:noProof/>
            </w:rPr>
          </w:pPr>
          <w:hyperlink w:anchor="_Toc201254871" w:history="1">
            <w:r w:rsidRPr="006F0FEA">
              <w:rPr>
                <w:rStyle w:val="Hyperlink"/>
                <w:noProof/>
              </w:rPr>
              <w:t>3.1. Dissemination goals</w:t>
            </w:r>
            <w:r>
              <w:rPr>
                <w:noProof/>
                <w:webHidden/>
              </w:rPr>
              <w:tab/>
            </w:r>
            <w:r>
              <w:rPr>
                <w:noProof/>
                <w:webHidden/>
              </w:rPr>
              <w:fldChar w:fldCharType="begin"/>
            </w:r>
            <w:r>
              <w:rPr>
                <w:noProof/>
                <w:webHidden/>
              </w:rPr>
              <w:instrText xml:space="preserve"> PAGEREF _Toc201254871 \h </w:instrText>
            </w:r>
            <w:r>
              <w:rPr>
                <w:noProof/>
                <w:webHidden/>
              </w:rPr>
            </w:r>
            <w:r>
              <w:rPr>
                <w:noProof/>
                <w:webHidden/>
              </w:rPr>
              <w:fldChar w:fldCharType="separate"/>
            </w:r>
            <w:r>
              <w:rPr>
                <w:noProof/>
                <w:webHidden/>
              </w:rPr>
              <w:t>12</w:t>
            </w:r>
            <w:r>
              <w:rPr>
                <w:noProof/>
                <w:webHidden/>
              </w:rPr>
              <w:fldChar w:fldCharType="end"/>
            </w:r>
          </w:hyperlink>
        </w:p>
        <w:p w14:paraId="372CAF5E" w14:textId="77777777" w:rsidR="0095273B" w:rsidRDefault="0095273B" w:rsidP="0095273B">
          <w:pPr>
            <w:pStyle w:val="TOC2"/>
            <w:rPr>
              <w:rFonts w:cstheme="minorBidi"/>
              <w:noProof/>
            </w:rPr>
          </w:pPr>
          <w:hyperlink w:anchor="_Toc201254872" w:history="1">
            <w:r w:rsidRPr="006F0FEA">
              <w:rPr>
                <w:rStyle w:val="Hyperlink"/>
                <w:bCs/>
                <w:noProof/>
              </w:rPr>
              <w:t>3.2. Target groups</w:t>
            </w:r>
            <w:r>
              <w:rPr>
                <w:noProof/>
                <w:webHidden/>
              </w:rPr>
              <w:tab/>
            </w:r>
            <w:r>
              <w:rPr>
                <w:noProof/>
                <w:webHidden/>
              </w:rPr>
              <w:fldChar w:fldCharType="begin"/>
            </w:r>
            <w:r>
              <w:rPr>
                <w:noProof/>
                <w:webHidden/>
              </w:rPr>
              <w:instrText xml:space="preserve"> PAGEREF _Toc201254872 \h </w:instrText>
            </w:r>
            <w:r>
              <w:rPr>
                <w:noProof/>
                <w:webHidden/>
              </w:rPr>
            </w:r>
            <w:r>
              <w:rPr>
                <w:noProof/>
                <w:webHidden/>
              </w:rPr>
              <w:fldChar w:fldCharType="separate"/>
            </w:r>
            <w:r>
              <w:rPr>
                <w:noProof/>
                <w:webHidden/>
              </w:rPr>
              <w:t>13</w:t>
            </w:r>
            <w:r>
              <w:rPr>
                <w:noProof/>
                <w:webHidden/>
              </w:rPr>
              <w:fldChar w:fldCharType="end"/>
            </w:r>
          </w:hyperlink>
        </w:p>
        <w:p w14:paraId="4850878F" w14:textId="77777777" w:rsidR="0095273B" w:rsidRDefault="0095273B" w:rsidP="0095273B">
          <w:pPr>
            <w:pStyle w:val="TOC2"/>
            <w:rPr>
              <w:rFonts w:cstheme="minorBidi"/>
              <w:noProof/>
            </w:rPr>
          </w:pPr>
          <w:hyperlink w:anchor="_Toc201254873" w:history="1">
            <w:r w:rsidRPr="006F0FEA">
              <w:rPr>
                <w:rStyle w:val="Hyperlink"/>
                <w:bCs/>
                <w:noProof/>
              </w:rPr>
              <w:t>3.3. Key channels of dissemination</w:t>
            </w:r>
            <w:r>
              <w:rPr>
                <w:noProof/>
                <w:webHidden/>
              </w:rPr>
              <w:tab/>
            </w:r>
            <w:r>
              <w:rPr>
                <w:noProof/>
                <w:webHidden/>
              </w:rPr>
              <w:fldChar w:fldCharType="begin"/>
            </w:r>
            <w:r>
              <w:rPr>
                <w:noProof/>
                <w:webHidden/>
              </w:rPr>
              <w:instrText xml:space="preserve"> PAGEREF _Toc201254873 \h </w:instrText>
            </w:r>
            <w:r>
              <w:rPr>
                <w:noProof/>
                <w:webHidden/>
              </w:rPr>
            </w:r>
            <w:r>
              <w:rPr>
                <w:noProof/>
                <w:webHidden/>
              </w:rPr>
              <w:fldChar w:fldCharType="separate"/>
            </w:r>
            <w:r>
              <w:rPr>
                <w:noProof/>
                <w:webHidden/>
              </w:rPr>
              <w:t>14</w:t>
            </w:r>
            <w:r>
              <w:rPr>
                <w:noProof/>
                <w:webHidden/>
              </w:rPr>
              <w:fldChar w:fldCharType="end"/>
            </w:r>
          </w:hyperlink>
        </w:p>
        <w:p w14:paraId="546D4DB1" w14:textId="77777777" w:rsidR="0095273B" w:rsidRDefault="0095273B" w:rsidP="0095273B">
          <w:pPr>
            <w:pStyle w:val="TOC3"/>
            <w:spacing w:after="0" w:line="240" w:lineRule="auto"/>
            <w:rPr>
              <w:rFonts w:eastAsiaTheme="minorEastAsia" w:cstheme="minorBidi"/>
              <w:noProof/>
            </w:rPr>
          </w:pPr>
          <w:hyperlink w:anchor="_Toc201254874" w:history="1">
            <w:r w:rsidRPr="006F0FEA">
              <w:rPr>
                <w:rStyle w:val="Hyperlink"/>
                <w:noProof/>
              </w:rPr>
              <w:t>3.3.1. Multiplier events</w:t>
            </w:r>
            <w:r>
              <w:rPr>
                <w:noProof/>
                <w:webHidden/>
              </w:rPr>
              <w:tab/>
            </w:r>
            <w:r>
              <w:rPr>
                <w:noProof/>
                <w:webHidden/>
              </w:rPr>
              <w:fldChar w:fldCharType="begin"/>
            </w:r>
            <w:r>
              <w:rPr>
                <w:noProof/>
                <w:webHidden/>
              </w:rPr>
              <w:instrText xml:space="preserve"> PAGEREF _Toc201254874 \h </w:instrText>
            </w:r>
            <w:r>
              <w:rPr>
                <w:noProof/>
                <w:webHidden/>
              </w:rPr>
            </w:r>
            <w:r>
              <w:rPr>
                <w:noProof/>
                <w:webHidden/>
              </w:rPr>
              <w:fldChar w:fldCharType="separate"/>
            </w:r>
            <w:r>
              <w:rPr>
                <w:noProof/>
                <w:webHidden/>
              </w:rPr>
              <w:t>15</w:t>
            </w:r>
            <w:r>
              <w:rPr>
                <w:noProof/>
                <w:webHidden/>
              </w:rPr>
              <w:fldChar w:fldCharType="end"/>
            </w:r>
          </w:hyperlink>
        </w:p>
        <w:p w14:paraId="004A69DA" w14:textId="77777777" w:rsidR="0095273B" w:rsidRDefault="0095273B" w:rsidP="0095273B">
          <w:pPr>
            <w:pStyle w:val="TOC3"/>
            <w:spacing w:after="0" w:line="240" w:lineRule="auto"/>
            <w:rPr>
              <w:rFonts w:eastAsiaTheme="minorEastAsia" w:cstheme="minorBidi"/>
              <w:noProof/>
            </w:rPr>
          </w:pPr>
          <w:hyperlink w:anchor="_Toc201254875" w:history="1">
            <w:r w:rsidRPr="006F0FEA">
              <w:rPr>
                <w:rStyle w:val="Hyperlink"/>
                <w:noProof/>
              </w:rPr>
              <w:t>3.3.2. Project Website</w:t>
            </w:r>
            <w:r>
              <w:rPr>
                <w:noProof/>
                <w:webHidden/>
              </w:rPr>
              <w:tab/>
            </w:r>
            <w:r>
              <w:rPr>
                <w:noProof/>
                <w:webHidden/>
              </w:rPr>
              <w:fldChar w:fldCharType="begin"/>
            </w:r>
            <w:r>
              <w:rPr>
                <w:noProof/>
                <w:webHidden/>
              </w:rPr>
              <w:instrText xml:space="preserve"> PAGEREF _Toc201254875 \h </w:instrText>
            </w:r>
            <w:r>
              <w:rPr>
                <w:noProof/>
                <w:webHidden/>
              </w:rPr>
            </w:r>
            <w:r>
              <w:rPr>
                <w:noProof/>
                <w:webHidden/>
              </w:rPr>
              <w:fldChar w:fldCharType="separate"/>
            </w:r>
            <w:r>
              <w:rPr>
                <w:noProof/>
                <w:webHidden/>
              </w:rPr>
              <w:t>15</w:t>
            </w:r>
            <w:r>
              <w:rPr>
                <w:noProof/>
                <w:webHidden/>
              </w:rPr>
              <w:fldChar w:fldCharType="end"/>
            </w:r>
          </w:hyperlink>
        </w:p>
        <w:p w14:paraId="41CB8EE9" w14:textId="77777777" w:rsidR="0095273B" w:rsidRDefault="0095273B" w:rsidP="0095273B">
          <w:pPr>
            <w:pStyle w:val="TOC3"/>
            <w:spacing w:after="0" w:line="240" w:lineRule="auto"/>
            <w:rPr>
              <w:rFonts w:eastAsiaTheme="minorEastAsia" w:cstheme="minorBidi"/>
              <w:noProof/>
            </w:rPr>
          </w:pPr>
          <w:hyperlink w:anchor="_Toc201254876" w:history="1">
            <w:r w:rsidRPr="006F0FEA">
              <w:rPr>
                <w:rStyle w:val="Hyperlink"/>
                <w:noProof/>
              </w:rPr>
              <w:t>3.3.3. Social networks</w:t>
            </w:r>
            <w:r>
              <w:rPr>
                <w:noProof/>
                <w:webHidden/>
              </w:rPr>
              <w:tab/>
            </w:r>
            <w:r>
              <w:rPr>
                <w:noProof/>
                <w:webHidden/>
              </w:rPr>
              <w:fldChar w:fldCharType="begin"/>
            </w:r>
            <w:r>
              <w:rPr>
                <w:noProof/>
                <w:webHidden/>
              </w:rPr>
              <w:instrText xml:space="preserve"> PAGEREF _Toc201254876 \h </w:instrText>
            </w:r>
            <w:r>
              <w:rPr>
                <w:noProof/>
                <w:webHidden/>
              </w:rPr>
            </w:r>
            <w:r>
              <w:rPr>
                <w:noProof/>
                <w:webHidden/>
              </w:rPr>
              <w:fldChar w:fldCharType="separate"/>
            </w:r>
            <w:r>
              <w:rPr>
                <w:noProof/>
                <w:webHidden/>
              </w:rPr>
              <w:t>17</w:t>
            </w:r>
            <w:r>
              <w:rPr>
                <w:noProof/>
                <w:webHidden/>
              </w:rPr>
              <w:fldChar w:fldCharType="end"/>
            </w:r>
          </w:hyperlink>
        </w:p>
        <w:p w14:paraId="39365BC2" w14:textId="77777777" w:rsidR="0095273B" w:rsidRDefault="0095273B" w:rsidP="0095273B">
          <w:pPr>
            <w:pStyle w:val="TOC3"/>
            <w:spacing w:after="0" w:line="240" w:lineRule="auto"/>
            <w:rPr>
              <w:rFonts w:eastAsiaTheme="minorEastAsia" w:cstheme="minorBidi"/>
              <w:noProof/>
            </w:rPr>
          </w:pPr>
          <w:hyperlink w:anchor="_Toc201254877" w:history="1">
            <w:r w:rsidRPr="006F0FEA">
              <w:rPr>
                <w:rStyle w:val="Hyperlink"/>
                <w:noProof/>
              </w:rPr>
              <w:t>3.3.4. Traditional media</w:t>
            </w:r>
            <w:r>
              <w:rPr>
                <w:noProof/>
                <w:webHidden/>
              </w:rPr>
              <w:tab/>
            </w:r>
            <w:r>
              <w:rPr>
                <w:noProof/>
                <w:webHidden/>
              </w:rPr>
              <w:fldChar w:fldCharType="begin"/>
            </w:r>
            <w:r>
              <w:rPr>
                <w:noProof/>
                <w:webHidden/>
              </w:rPr>
              <w:instrText xml:space="preserve"> PAGEREF _Toc201254877 \h </w:instrText>
            </w:r>
            <w:r>
              <w:rPr>
                <w:noProof/>
                <w:webHidden/>
              </w:rPr>
            </w:r>
            <w:r>
              <w:rPr>
                <w:noProof/>
                <w:webHidden/>
              </w:rPr>
              <w:fldChar w:fldCharType="separate"/>
            </w:r>
            <w:r>
              <w:rPr>
                <w:noProof/>
                <w:webHidden/>
              </w:rPr>
              <w:t>18</w:t>
            </w:r>
            <w:r>
              <w:rPr>
                <w:noProof/>
                <w:webHidden/>
              </w:rPr>
              <w:fldChar w:fldCharType="end"/>
            </w:r>
          </w:hyperlink>
        </w:p>
        <w:p w14:paraId="756B04E7" w14:textId="77777777" w:rsidR="0095273B" w:rsidRDefault="0095273B" w:rsidP="0095273B">
          <w:pPr>
            <w:pStyle w:val="TOC3"/>
            <w:spacing w:after="0" w:line="240" w:lineRule="auto"/>
            <w:rPr>
              <w:rFonts w:eastAsiaTheme="minorEastAsia" w:cstheme="minorBidi"/>
              <w:noProof/>
            </w:rPr>
          </w:pPr>
          <w:hyperlink w:anchor="_Toc201254878" w:history="1">
            <w:r w:rsidRPr="006F0FEA">
              <w:rPr>
                <w:rStyle w:val="Hyperlink"/>
                <w:noProof/>
              </w:rPr>
              <w:t>3.3.5. Conferences and seminars related to education and digitalization</w:t>
            </w:r>
            <w:r>
              <w:rPr>
                <w:noProof/>
                <w:webHidden/>
              </w:rPr>
              <w:tab/>
            </w:r>
            <w:r>
              <w:rPr>
                <w:noProof/>
                <w:webHidden/>
              </w:rPr>
              <w:fldChar w:fldCharType="begin"/>
            </w:r>
            <w:r>
              <w:rPr>
                <w:noProof/>
                <w:webHidden/>
              </w:rPr>
              <w:instrText xml:space="preserve"> PAGEREF _Toc201254878 \h </w:instrText>
            </w:r>
            <w:r>
              <w:rPr>
                <w:noProof/>
                <w:webHidden/>
              </w:rPr>
            </w:r>
            <w:r>
              <w:rPr>
                <w:noProof/>
                <w:webHidden/>
              </w:rPr>
              <w:fldChar w:fldCharType="separate"/>
            </w:r>
            <w:r>
              <w:rPr>
                <w:noProof/>
                <w:webHidden/>
              </w:rPr>
              <w:t>18</w:t>
            </w:r>
            <w:r>
              <w:rPr>
                <w:noProof/>
                <w:webHidden/>
              </w:rPr>
              <w:fldChar w:fldCharType="end"/>
            </w:r>
          </w:hyperlink>
        </w:p>
        <w:p w14:paraId="25A8138C" w14:textId="77777777" w:rsidR="0095273B" w:rsidRDefault="0095273B" w:rsidP="0095273B">
          <w:pPr>
            <w:pStyle w:val="TOC3"/>
            <w:spacing w:after="0" w:line="240" w:lineRule="auto"/>
            <w:rPr>
              <w:rFonts w:eastAsiaTheme="minorEastAsia" w:cstheme="minorBidi"/>
              <w:noProof/>
            </w:rPr>
          </w:pPr>
          <w:hyperlink w:anchor="_Toc201254879" w:history="1">
            <w:r w:rsidRPr="006F0FEA">
              <w:rPr>
                <w:rStyle w:val="Hyperlink"/>
                <w:noProof/>
              </w:rPr>
              <w:t>3.3.6. Presentation at meetings with decision makers</w:t>
            </w:r>
            <w:r>
              <w:rPr>
                <w:noProof/>
                <w:webHidden/>
              </w:rPr>
              <w:tab/>
            </w:r>
            <w:r>
              <w:rPr>
                <w:noProof/>
                <w:webHidden/>
              </w:rPr>
              <w:fldChar w:fldCharType="begin"/>
            </w:r>
            <w:r>
              <w:rPr>
                <w:noProof/>
                <w:webHidden/>
              </w:rPr>
              <w:instrText xml:space="preserve"> PAGEREF _Toc201254879 \h </w:instrText>
            </w:r>
            <w:r>
              <w:rPr>
                <w:noProof/>
                <w:webHidden/>
              </w:rPr>
            </w:r>
            <w:r>
              <w:rPr>
                <w:noProof/>
                <w:webHidden/>
              </w:rPr>
              <w:fldChar w:fldCharType="separate"/>
            </w:r>
            <w:r>
              <w:rPr>
                <w:noProof/>
                <w:webHidden/>
              </w:rPr>
              <w:t>19</w:t>
            </w:r>
            <w:r>
              <w:rPr>
                <w:noProof/>
                <w:webHidden/>
              </w:rPr>
              <w:fldChar w:fldCharType="end"/>
            </w:r>
          </w:hyperlink>
        </w:p>
        <w:p w14:paraId="3C029EA0" w14:textId="77777777" w:rsidR="0095273B" w:rsidRDefault="0095273B" w:rsidP="0095273B">
          <w:pPr>
            <w:pStyle w:val="TOC2"/>
            <w:rPr>
              <w:rFonts w:cstheme="minorBidi"/>
              <w:noProof/>
            </w:rPr>
          </w:pPr>
          <w:hyperlink w:anchor="_Toc201254880" w:history="1">
            <w:r w:rsidRPr="006F0FEA">
              <w:rPr>
                <w:rStyle w:val="Hyperlink"/>
                <w:bCs/>
                <w:noProof/>
              </w:rPr>
              <w:t>3.4. Key activities</w:t>
            </w:r>
            <w:r>
              <w:rPr>
                <w:noProof/>
                <w:webHidden/>
              </w:rPr>
              <w:tab/>
            </w:r>
            <w:r>
              <w:rPr>
                <w:noProof/>
                <w:webHidden/>
              </w:rPr>
              <w:fldChar w:fldCharType="begin"/>
            </w:r>
            <w:r>
              <w:rPr>
                <w:noProof/>
                <w:webHidden/>
              </w:rPr>
              <w:instrText xml:space="preserve"> PAGEREF _Toc201254880 \h </w:instrText>
            </w:r>
            <w:r>
              <w:rPr>
                <w:noProof/>
                <w:webHidden/>
              </w:rPr>
            </w:r>
            <w:r>
              <w:rPr>
                <w:noProof/>
                <w:webHidden/>
              </w:rPr>
              <w:fldChar w:fldCharType="separate"/>
            </w:r>
            <w:r>
              <w:rPr>
                <w:noProof/>
                <w:webHidden/>
              </w:rPr>
              <w:t>19</w:t>
            </w:r>
            <w:r>
              <w:rPr>
                <w:noProof/>
                <w:webHidden/>
              </w:rPr>
              <w:fldChar w:fldCharType="end"/>
            </w:r>
          </w:hyperlink>
        </w:p>
        <w:p w14:paraId="4B8C45E1" w14:textId="77777777" w:rsidR="0095273B" w:rsidRDefault="0095273B" w:rsidP="0095273B">
          <w:pPr>
            <w:pStyle w:val="TOC2"/>
            <w:rPr>
              <w:rFonts w:cstheme="minorBidi"/>
              <w:noProof/>
            </w:rPr>
          </w:pPr>
          <w:hyperlink w:anchor="_Toc201254881" w:history="1">
            <w:r w:rsidRPr="006F0FEA">
              <w:rPr>
                <w:rStyle w:val="Hyperlink"/>
                <w:bCs/>
                <w:noProof/>
              </w:rPr>
              <w:t>3.5. Monitoring and evaluation</w:t>
            </w:r>
            <w:r>
              <w:rPr>
                <w:noProof/>
                <w:webHidden/>
              </w:rPr>
              <w:tab/>
            </w:r>
            <w:r>
              <w:rPr>
                <w:noProof/>
                <w:webHidden/>
              </w:rPr>
              <w:fldChar w:fldCharType="begin"/>
            </w:r>
            <w:r>
              <w:rPr>
                <w:noProof/>
                <w:webHidden/>
              </w:rPr>
              <w:instrText xml:space="preserve"> PAGEREF _Toc201254881 \h </w:instrText>
            </w:r>
            <w:r>
              <w:rPr>
                <w:noProof/>
                <w:webHidden/>
              </w:rPr>
            </w:r>
            <w:r>
              <w:rPr>
                <w:noProof/>
                <w:webHidden/>
              </w:rPr>
              <w:fldChar w:fldCharType="separate"/>
            </w:r>
            <w:r>
              <w:rPr>
                <w:noProof/>
                <w:webHidden/>
              </w:rPr>
              <w:t>20</w:t>
            </w:r>
            <w:r>
              <w:rPr>
                <w:noProof/>
                <w:webHidden/>
              </w:rPr>
              <w:fldChar w:fldCharType="end"/>
            </w:r>
          </w:hyperlink>
        </w:p>
        <w:p w14:paraId="5F6195D7" w14:textId="77777777" w:rsidR="0095273B" w:rsidRDefault="0095273B" w:rsidP="0095273B">
          <w:pPr>
            <w:pStyle w:val="TOC1"/>
            <w:tabs>
              <w:tab w:val="right" w:leader="dot" w:pos="9350"/>
            </w:tabs>
            <w:spacing w:after="0" w:line="240" w:lineRule="auto"/>
            <w:rPr>
              <w:rFonts w:cstheme="minorBidi"/>
              <w:noProof/>
            </w:rPr>
          </w:pPr>
          <w:hyperlink w:anchor="_Toc201254882" w:history="1">
            <w:r w:rsidRPr="006F0FEA">
              <w:rPr>
                <w:rStyle w:val="Hyperlink"/>
                <w:b/>
                <w:noProof/>
              </w:rPr>
              <w:t>4. Sustainability plan</w:t>
            </w:r>
            <w:r>
              <w:rPr>
                <w:noProof/>
                <w:webHidden/>
              </w:rPr>
              <w:tab/>
            </w:r>
            <w:r>
              <w:rPr>
                <w:noProof/>
                <w:webHidden/>
              </w:rPr>
              <w:fldChar w:fldCharType="begin"/>
            </w:r>
            <w:r>
              <w:rPr>
                <w:noProof/>
                <w:webHidden/>
              </w:rPr>
              <w:instrText xml:space="preserve"> PAGEREF _Toc201254882 \h </w:instrText>
            </w:r>
            <w:r>
              <w:rPr>
                <w:noProof/>
                <w:webHidden/>
              </w:rPr>
            </w:r>
            <w:r>
              <w:rPr>
                <w:noProof/>
                <w:webHidden/>
              </w:rPr>
              <w:fldChar w:fldCharType="separate"/>
            </w:r>
            <w:r>
              <w:rPr>
                <w:noProof/>
                <w:webHidden/>
              </w:rPr>
              <w:t>22</w:t>
            </w:r>
            <w:r>
              <w:rPr>
                <w:noProof/>
                <w:webHidden/>
              </w:rPr>
              <w:fldChar w:fldCharType="end"/>
            </w:r>
          </w:hyperlink>
        </w:p>
        <w:p w14:paraId="3DBE2F6C" w14:textId="77777777" w:rsidR="0095273B" w:rsidRDefault="0095273B" w:rsidP="0095273B">
          <w:pPr>
            <w:pStyle w:val="TOC2"/>
            <w:rPr>
              <w:rFonts w:cstheme="minorBidi"/>
              <w:noProof/>
            </w:rPr>
          </w:pPr>
          <w:hyperlink w:anchor="_Toc201254883" w:history="1">
            <w:r w:rsidRPr="006F0FEA">
              <w:rPr>
                <w:rStyle w:val="Hyperlink"/>
                <w:bCs/>
                <w:noProof/>
              </w:rPr>
              <w:t>4.1. Key project outcomes</w:t>
            </w:r>
            <w:r>
              <w:rPr>
                <w:noProof/>
                <w:webHidden/>
              </w:rPr>
              <w:tab/>
            </w:r>
            <w:r>
              <w:rPr>
                <w:noProof/>
                <w:webHidden/>
              </w:rPr>
              <w:fldChar w:fldCharType="begin"/>
            </w:r>
            <w:r>
              <w:rPr>
                <w:noProof/>
                <w:webHidden/>
              </w:rPr>
              <w:instrText xml:space="preserve"> PAGEREF _Toc201254883 \h </w:instrText>
            </w:r>
            <w:r>
              <w:rPr>
                <w:noProof/>
                <w:webHidden/>
              </w:rPr>
            </w:r>
            <w:r>
              <w:rPr>
                <w:noProof/>
                <w:webHidden/>
              </w:rPr>
              <w:fldChar w:fldCharType="separate"/>
            </w:r>
            <w:r>
              <w:rPr>
                <w:noProof/>
                <w:webHidden/>
              </w:rPr>
              <w:t>22</w:t>
            </w:r>
            <w:r>
              <w:rPr>
                <w:noProof/>
                <w:webHidden/>
              </w:rPr>
              <w:fldChar w:fldCharType="end"/>
            </w:r>
          </w:hyperlink>
        </w:p>
        <w:p w14:paraId="442E25AA" w14:textId="77777777" w:rsidR="0095273B" w:rsidRDefault="0095273B" w:rsidP="0095273B">
          <w:pPr>
            <w:pStyle w:val="TOC2"/>
            <w:rPr>
              <w:rFonts w:cstheme="minorBidi"/>
              <w:noProof/>
            </w:rPr>
          </w:pPr>
          <w:hyperlink w:anchor="_Toc201254884" w:history="1">
            <w:r w:rsidRPr="006F0FEA">
              <w:rPr>
                <w:rStyle w:val="Hyperlink"/>
                <w:bCs/>
                <w:noProof/>
              </w:rPr>
              <w:t>4.2. Integration of outcomes in the educational system</w:t>
            </w:r>
            <w:r>
              <w:rPr>
                <w:noProof/>
                <w:webHidden/>
              </w:rPr>
              <w:tab/>
            </w:r>
            <w:r>
              <w:rPr>
                <w:noProof/>
                <w:webHidden/>
              </w:rPr>
              <w:fldChar w:fldCharType="begin"/>
            </w:r>
            <w:r>
              <w:rPr>
                <w:noProof/>
                <w:webHidden/>
              </w:rPr>
              <w:instrText xml:space="preserve"> PAGEREF _Toc201254884 \h </w:instrText>
            </w:r>
            <w:r>
              <w:rPr>
                <w:noProof/>
                <w:webHidden/>
              </w:rPr>
            </w:r>
            <w:r>
              <w:rPr>
                <w:noProof/>
                <w:webHidden/>
              </w:rPr>
              <w:fldChar w:fldCharType="separate"/>
            </w:r>
            <w:r>
              <w:rPr>
                <w:noProof/>
                <w:webHidden/>
              </w:rPr>
              <w:t>23</w:t>
            </w:r>
            <w:r>
              <w:rPr>
                <w:noProof/>
                <w:webHidden/>
              </w:rPr>
              <w:fldChar w:fldCharType="end"/>
            </w:r>
          </w:hyperlink>
        </w:p>
        <w:p w14:paraId="3967C605" w14:textId="77777777" w:rsidR="0095273B" w:rsidRDefault="0095273B" w:rsidP="0095273B">
          <w:pPr>
            <w:pStyle w:val="TOC2"/>
            <w:rPr>
              <w:rFonts w:cstheme="minorBidi"/>
              <w:noProof/>
            </w:rPr>
          </w:pPr>
          <w:hyperlink w:anchor="_Toc201254885" w:history="1">
            <w:r w:rsidRPr="006F0FEA">
              <w:rPr>
                <w:rStyle w:val="Hyperlink"/>
                <w:bCs/>
                <w:noProof/>
              </w:rPr>
              <w:t>4.3. Cooperation network</w:t>
            </w:r>
            <w:r>
              <w:rPr>
                <w:noProof/>
                <w:webHidden/>
              </w:rPr>
              <w:tab/>
            </w:r>
            <w:r>
              <w:rPr>
                <w:noProof/>
                <w:webHidden/>
              </w:rPr>
              <w:fldChar w:fldCharType="begin"/>
            </w:r>
            <w:r>
              <w:rPr>
                <w:noProof/>
                <w:webHidden/>
              </w:rPr>
              <w:instrText xml:space="preserve"> PAGEREF _Toc201254885 \h </w:instrText>
            </w:r>
            <w:r>
              <w:rPr>
                <w:noProof/>
                <w:webHidden/>
              </w:rPr>
            </w:r>
            <w:r>
              <w:rPr>
                <w:noProof/>
                <w:webHidden/>
              </w:rPr>
              <w:fldChar w:fldCharType="separate"/>
            </w:r>
            <w:r>
              <w:rPr>
                <w:noProof/>
                <w:webHidden/>
              </w:rPr>
              <w:t>23</w:t>
            </w:r>
            <w:r>
              <w:rPr>
                <w:noProof/>
                <w:webHidden/>
              </w:rPr>
              <w:fldChar w:fldCharType="end"/>
            </w:r>
          </w:hyperlink>
        </w:p>
        <w:p w14:paraId="5D2490CC" w14:textId="77777777" w:rsidR="0095273B" w:rsidRDefault="0095273B" w:rsidP="0095273B">
          <w:pPr>
            <w:pStyle w:val="TOC2"/>
            <w:rPr>
              <w:rFonts w:cstheme="minorBidi"/>
              <w:noProof/>
            </w:rPr>
          </w:pPr>
          <w:hyperlink w:anchor="_Toc201254886" w:history="1">
            <w:r w:rsidRPr="006F0FEA">
              <w:rPr>
                <w:rStyle w:val="Hyperlink"/>
                <w:bCs/>
                <w:noProof/>
              </w:rPr>
              <w:t>4.5. Long-term evaluation</w:t>
            </w:r>
            <w:r>
              <w:rPr>
                <w:noProof/>
                <w:webHidden/>
              </w:rPr>
              <w:tab/>
            </w:r>
            <w:r>
              <w:rPr>
                <w:noProof/>
                <w:webHidden/>
              </w:rPr>
              <w:fldChar w:fldCharType="begin"/>
            </w:r>
            <w:r>
              <w:rPr>
                <w:noProof/>
                <w:webHidden/>
              </w:rPr>
              <w:instrText xml:space="preserve"> PAGEREF _Toc201254886 \h </w:instrText>
            </w:r>
            <w:r>
              <w:rPr>
                <w:noProof/>
                <w:webHidden/>
              </w:rPr>
            </w:r>
            <w:r>
              <w:rPr>
                <w:noProof/>
                <w:webHidden/>
              </w:rPr>
              <w:fldChar w:fldCharType="separate"/>
            </w:r>
            <w:r>
              <w:rPr>
                <w:noProof/>
                <w:webHidden/>
              </w:rPr>
              <w:t>24</w:t>
            </w:r>
            <w:r>
              <w:rPr>
                <w:noProof/>
                <w:webHidden/>
              </w:rPr>
              <w:fldChar w:fldCharType="end"/>
            </w:r>
          </w:hyperlink>
        </w:p>
        <w:p w14:paraId="5ED3B9EC" w14:textId="77777777" w:rsidR="0095273B" w:rsidRDefault="0095273B" w:rsidP="0095273B">
          <w:pPr>
            <w:pStyle w:val="TOC1"/>
            <w:tabs>
              <w:tab w:val="right" w:leader="dot" w:pos="9350"/>
            </w:tabs>
            <w:spacing w:after="0" w:line="240" w:lineRule="auto"/>
            <w:rPr>
              <w:rFonts w:cstheme="minorBidi"/>
              <w:noProof/>
            </w:rPr>
          </w:pPr>
          <w:hyperlink w:anchor="_Toc201254887" w:history="1">
            <w:r w:rsidRPr="006F0FEA">
              <w:rPr>
                <w:rStyle w:val="Hyperlink"/>
                <w:b/>
                <w:bCs/>
                <w:noProof/>
              </w:rPr>
              <w:t>5. Conclusion</w:t>
            </w:r>
            <w:r>
              <w:rPr>
                <w:noProof/>
                <w:webHidden/>
              </w:rPr>
              <w:tab/>
            </w:r>
            <w:r>
              <w:rPr>
                <w:noProof/>
                <w:webHidden/>
              </w:rPr>
              <w:fldChar w:fldCharType="begin"/>
            </w:r>
            <w:r>
              <w:rPr>
                <w:noProof/>
                <w:webHidden/>
              </w:rPr>
              <w:instrText xml:space="preserve"> PAGEREF _Toc201254887 \h </w:instrText>
            </w:r>
            <w:r>
              <w:rPr>
                <w:noProof/>
                <w:webHidden/>
              </w:rPr>
            </w:r>
            <w:r>
              <w:rPr>
                <w:noProof/>
                <w:webHidden/>
              </w:rPr>
              <w:fldChar w:fldCharType="separate"/>
            </w:r>
            <w:r>
              <w:rPr>
                <w:noProof/>
                <w:webHidden/>
              </w:rPr>
              <w:t>24</w:t>
            </w:r>
            <w:r>
              <w:rPr>
                <w:noProof/>
                <w:webHidden/>
              </w:rPr>
              <w:fldChar w:fldCharType="end"/>
            </w:r>
          </w:hyperlink>
        </w:p>
        <w:p w14:paraId="7B908E70" w14:textId="77777777" w:rsidR="0095273B" w:rsidRDefault="0095273B" w:rsidP="0095273B">
          <w:pPr>
            <w:pStyle w:val="TOC1"/>
            <w:tabs>
              <w:tab w:val="right" w:leader="dot" w:pos="9350"/>
            </w:tabs>
            <w:spacing w:after="0" w:line="240" w:lineRule="auto"/>
            <w:rPr>
              <w:rFonts w:cstheme="minorBidi"/>
              <w:noProof/>
            </w:rPr>
          </w:pPr>
          <w:hyperlink w:anchor="_Toc201254888" w:history="1">
            <w:r w:rsidRPr="006F0FEA">
              <w:rPr>
                <w:rStyle w:val="Hyperlink"/>
                <w:b/>
                <w:bCs/>
                <w:noProof/>
              </w:rPr>
              <w:t>Annexes</w:t>
            </w:r>
            <w:r>
              <w:rPr>
                <w:noProof/>
                <w:webHidden/>
              </w:rPr>
              <w:tab/>
            </w:r>
            <w:r>
              <w:rPr>
                <w:noProof/>
                <w:webHidden/>
              </w:rPr>
              <w:fldChar w:fldCharType="begin"/>
            </w:r>
            <w:r>
              <w:rPr>
                <w:noProof/>
                <w:webHidden/>
              </w:rPr>
              <w:instrText xml:space="preserve"> PAGEREF _Toc201254888 \h </w:instrText>
            </w:r>
            <w:r>
              <w:rPr>
                <w:noProof/>
                <w:webHidden/>
              </w:rPr>
            </w:r>
            <w:r>
              <w:rPr>
                <w:noProof/>
                <w:webHidden/>
              </w:rPr>
              <w:fldChar w:fldCharType="separate"/>
            </w:r>
            <w:r>
              <w:rPr>
                <w:noProof/>
                <w:webHidden/>
              </w:rPr>
              <w:t>25</w:t>
            </w:r>
            <w:r>
              <w:rPr>
                <w:noProof/>
                <w:webHidden/>
              </w:rPr>
              <w:fldChar w:fldCharType="end"/>
            </w:r>
          </w:hyperlink>
        </w:p>
        <w:p w14:paraId="73B55A9E" w14:textId="77777777" w:rsidR="0095273B" w:rsidRDefault="0095273B" w:rsidP="0095273B">
          <w:pPr>
            <w:pStyle w:val="TOC2"/>
            <w:rPr>
              <w:rFonts w:cstheme="minorBidi"/>
              <w:noProof/>
            </w:rPr>
          </w:pPr>
          <w:hyperlink w:anchor="_Toc201254889" w:history="1">
            <w:r w:rsidRPr="006F0FEA">
              <w:rPr>
                <w:rStyle w:val="Hyperlink"/>
                <w:noProof/>
              </w:rPr>
              <w:t>Annex 1</w:t>
            </w:r>
            <w:r>
              <w:rPr>
                <w:noProof/>
                <w:webHidden/>
              </w:rPr>
              <w:tab/>
            </w:r>
            <w:r>
              <w:rPr>
                <w:noProof/>
                <w:webHidden/>
              </w:rPr>
              <w:fldChar w:fldCharType="begin"/>
            </w:r>
            <w:r>
              <w:rPr>
                <w:noProof/>
                <w:webHidden/>
              </w:rPr>
              <w:instrText xml:space="preserve"> PAGEREF _Toc201254889 \h </w:instrText>
            </w:r>
            <w:r>
              <w:rPr>
                <w:noProof/>
                <w:webHidden/>
              </w:rPr>
            </w:r>
            <w:r>
              <w:rPr>
                <w:noProof/>
                <w:webHidden/>
              </w:rPr>
              <w:fldChar w:fldCharType="separate"/>
            </w:r>
            <w:r>
              <w:rPr>
                <w:noProof/>
                <w:webHidden/>
              </w:rPr>
              <w:t>25</w:t>
            </w:r>
            <w:r>
              <w:rPr>
                <w:noProof/>
                <w:webHidden/>
              </w:rPr>
              <w:fldChar w:fldCharType="end"/>
            </w:r>
          </w:hyperlink>
        </w:p>
        <w:p w14:paraId="0F624A06" w14:textId="77777777" w:rsidR="0095273B" w:rsidRDefault="0095273B" w:rsidP="0095273B">
          <w:pPr>
            <w:pStyle w:val="TOC2"/>
            <w:rPr>
              <w:rFonts w:cstheme="minorBidi"/>
              <w:noProof/>
            </w:rPr>
          </w:pPr>
          <w:hyperlink w:anchor="_Toc201254890" w:history="1">
            <w:r w:rsidRPr="006F0FEA">
              <w:rPr>
                <w:rStyle w:val="Hyperlink"/>
                <w:noProof/>
              </w:rPr>
              <w:t>Annex 2</w:t>
            </w:r>
            <w:r>
              <w:rPr>
                <w:noProof/>
                <w:webHidden/>
              </w:rPr>
              <w:tab/>
            </w:r>
            <w:r>
              <w:rPr>
                <w:noProof/>
                <w:webHidden/>
              </w:rPr>
              <w:fldChar w:fldCharType="begin"/>
            </w:r>
            <w:r>
              <w:rPr>
                <w:noProof/>
                <w:webHidden/>
              </w:rPr>
              <w:instrText xml:space="preserve"> PAGEREF _Toc201254890 \h </w:instrText>
            </w:r>
            <w:r>
              <w:rPr>
                <w:noProof/>
                <w:webHidden/>
              </w:rPr>
            </w:r>
            <w:r>
              <w:rPr>
                <w:noProof/>
                <w:webHidden/>
              </w:rPr>
              <w:fldChar w:fldCharType="separate"/>
            </w:r>
            <w:r>
              <w:rPr>
                <w:noProof/>
                <w:webHidden/>
              </w:rPr>
              <w:t>25</w:t>
            </w:r>
            <w:r>
              <w:rPr>
                <w:noProof/>
                <w:webHidden/>
              </w:rPr>
              <w:fldChar w:fldCharType="end"/>
            </w:r>
          </w:hyperlink>
        </w:p>
        <w:p w14:paraId="48BE8DF0" w14:textId="77777777" w:rsidR="0095273B" w:rsidRDefault="0095273B" w:rsidP="0095273B">
          <w:pPr>
            <w:pStyle w:val="TOC2"/>
            <w:rPr>
              <w:rFonts w:cstheme="minorBidi"/>
              <w:noProof/>
            </w:rPr>
          </w:pPr>
          <w:hyperlink w:anchor="_Toc201254891" w:history="1">
            <w:r w:rsidRPr="006F0FEA">
              <w:rPr>
                <w:rStyle w:val="Hyperlink"/>
                <w:noProof/>
              </w:rPr>
              <w:t>Annex 3</w:t>
            </w:r>
            <w:r>
              <w:rPr>
                <w:noProof/>
                <w:webHidden/>
              </w:rPr>
              <w:tab/>
            </w:r>
            <w:r>
              <w:rPr>
                <w:noProof/>
                <w:webHidden/>
              </w:rPr>
              <w:fldChar w:fldCharType="begin"/>
            </w:r>
            <w:r>
              <w:rPr>
                <w:noProof/>
                <w:webHidden/>
              </w:rPr>
              <w:instrText xml:space="preserve"> PAGEREF _Toc201254891 \h </w:instrText>
            </w:r>
            <w:r>
              <w:rPr>
                <w:noProof/>
                <w:webHidden/>
              </w:rPr>
            </w:r>
            <w:r>
              <w:rPr>
                <w:noProof/>
                <w:webHidden/>
              </w:rPr>
              <w:fldChar w:fldCharType="separate"/>
            </w:r>
            <w:r>
              <w:rPr>
                <w:noProof/>
                <w:webHidden/>
              </w:rPr>
              <w:t>26</w:t>
            </w:r>
            <w:r>
              <w:rPr>
                <w:noProof/>
                <w:webHidden/>
              </w:rPr>
              <w:fldChar w:fldCharType="end"/>
            </w:r>
          </w:hyperlink>
        </w:p>
        <w:p w14:paraId="51580E26" w14:textId="77777777" w:rsidR="0095273B" w:rsidRDefault="0095273B" w:rsidP="0095273B">
          <w:pPr>
            <w:pStyle w:val="TOC2"/>
            <w:rPr>
              <w:rFonts w:cstheme="minorBidi"/>
              <w:noProof/>
            </w:rPr>
          </w:pPr>
          <w:hyperlink w:anchor="_Toc201254892" w:history="1">
            <w:r w:rsidRPr="006F0FEA">
              <w:rPr>
                <w:rStyle w:val="Hyperlink"/>
                <w:noProof/>
              </w:rPr>
              <w:t>Annex 4</w:t>
            </w:r>
            <w:r>
              <w:rPr>
                <w:noProof/>
                <w:webHidden/>
              </w:rPr>
              <w:tab/>
            </w:r>
            <w:r>
              <w:rPr>
                <w:noProof/>
                <w:webHidden/>
              </w:rPr>
              <w:fldChar w:fldCharType="begin"/>
            </w:r>
            <w:r>
              <w:rPr>
                <w:noProof/>
                <w:webHidden/>
              </w:rPr>
              <w:instrText xml:space="preserve"> PAGEREF _Toc201254892 \h </w:instrText>
            </w:r>
            <w:r>
              <w:rPr>
                <w:noProof/>
                <w:webHidden/>
              </w:rPr>
            </w:r>
            <w:r>
              <w:rPr>
                <w:noProof/>
                <w:webHidden/>
              </w:rPr>
              <w:fldChar w:fldCharType="separate"/>
            </w:r>
            <w:r>
              <w:rPr>
                <w:noProof/>
                <w:webHidden/>
              </w:rPr>
              <w:t>26</w:t>
            </w:r>
            <w:r>
              <w:rPr>
                <w:noProof/>
                <w:webHidden/>
              </w:rPr>
              <w:fldChar w:fldCharType="end"/>
            </w:r>
          </w:hyperlink>
        </w:p>
        <w:p w14:paraId="5FAE3B8A" w14:textId="2D19011E" w:rsidR="005E0B2F" w:rsidRDefault="005E0B2F" w:rsidP="0095273B">
          <w:pPr>
            <w:spacing w:after="0" w:line="240" w:lineRule="auto"/>
          </w:pPr>
          <w:r>
            <w:rPr>
              <w:b/>
              <w:bCs/>
              <w:noProof/>
            </w:rPr>
            <w:fldChar w:fldCharType="end"/>
          </w:r>
        </w:p>
      </w:sdtContent>
    </w:sdt>
    <w:p w14:paraId="3C4D4ABE" w14:textId="77777777" w:rsidR="005212EB" w:rsidRDefault="005212EB" w:rsidP="0095273B">
      <w:pPr>
        <w:pStyle w:val="Naslovkorisnikogindeksa"/>
        <w:spacing w:before="0" w:after="0" w:line="240" w:lineRule="auto"/>
        <w:rPr>
          <w:rFonts w:hint="eastAsia"/>
          <w:color w:val="4472C4" w:themeColor="accent1"/>
        </w:rPr>
      </w:pPr>
    </w:p>
    <w:p w14:paraId="3FE11B6C" w14:textId="765541B9" w:rsidR="00472822" w:rsidRDefault="009E46C1" w:rsidP="0095273B">
      <w:pPr>
        <w:pStyle w:val="Naslovkorisnikogindeksa"/>
        <w:spacing w:before="0" w:after="0" w:line="240" w:lineRule="auto"/>
        <w:rPr>
          <w:rFonts w:hint="eastAsia"/>
          <w:color w:val="4472C4" w:themeColor="accent1"/>
        </w:rPr>
      </w:pPr>
      <w:r>
        <w:rPr>
          <w:color w:val="4472C4" w:themeColor="accent1"/>
        </w:rPr>
        <w:t>EXECUTIVE SUMMARY</w:t>
      </w:r>
    </w:p>
    <w:p w14:paraId="3FE11B6D" w14:textId="77777777" w:rsidR="00472822" w:rsidRDefault="00472822" w:rsidP="0095273B">
      <w:pPr>
        <w:spacing w:after="0" w:line="240" w:lineRule="auto"/>
        <w:jc w:val="center"/>
        <w:rPr>
          <w:b/>
          <w:bCs/>
        </w:rPr>
      </w:pPr>
    </w:p>
    <w:p w14:paraId="3FE11B6E"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color w:val="1F1F1F"/>
          <w:sz w:val="24"/>
          <w:szCs w:val="24"/>
        </w:rPr>
      </w:pPr>
      <w:r>
        <w:rPr>
          <w:rFonts w:eastAsia="Times New Roman" w:cs="Courier New"/>
          <w:color w:val="1F1F1F"/>
          <w:sz w:val="24"/>
          <w:szCs w:val="24"/>
        </w:rPr>
        <w:t>This document presents the dissemination strategy and sustainability plan for the project "Digital Transformation in Language Study and Education in the Western Balkans" ("DiLanEdu-WB"). The DiLanEdu-WB project strategy aims to ensure visibility, efficient dissemination, long-term exploitation, and sustainability of the project results. The focus is on the digital transformation of language education in the Western Balkans through innovation and cooperation between educational institutions and relevant factors. Raising awareness will ensure that the outcomes reach the wider public and target groups, including academia, decision makers, educational institutions, and local communities. By promoting digital tools and new courses in educational systems, innovation will be encouraged. Through the cooperation network, we can build and strengthen the network of institutions for the exchange of knowledge and best practices.</w:t>
      </w:r>
    </w:p>
    <w:p w14:paraId="3FE11B6F" w14:textId="716141B0"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Style w:val="y2iqfc"/>
          <w:rFonts w:eastAsia="Times New Roman" w:cs="Courier New"/>
          <w:color w:val="FF0000"/>
          <w:sz w:val="24"/>
          <w:szCs w:val="24"/>
        </w:rPr>
      </w:pPr>
      <w:r>
        <w:rPr>
          <w:rFonts w:eastAsia="Times New Roman" w:cs="Courier New"/>
          <w:color w:val="1F1F1F"/>
          <w:sz w:val="24"/>
          <w:szCs w:val="24"/>
        </w:rPr>
        <w:tab/>
        <w:t xml:space="preserve">Activities will be carried out through the use of digital and traditional communication channels, including the project website, social networks, academic publications, and conferences. </w:t>
      </w:r>
      <w:r w:rsidRPr="00F636A6">
        <w:rPr>
          <w:rFonts w:eastAsia="Times New Roman" w:cs="Courier New"/>
          <w:color w:val="1F1F1F"/>
          <w:sz w:val="24"/>
          <w:szCs w:val="24"/>
        </w:rPr>
        <w:t>The activities will be executed through the communication with partner institutions, exchanging the feedback, project information and the acquisition the best practices for spreading the project information and promoting the outcomes of the project to wider target audiences. Sharing different project experiences among the partners, meetings, suggestions and overview of the activities and related reports and documents would help to improve the outcomes of the project, especially the ones related to the sustainability and application of the results after the closure of the project. These activities will be performed via different social media channels (Facebook, Instagram, WhatsApp, X.co, etc.) but the core dissemination flow would be through an official and specially designed web page. Aside from these tools, planned multiplier events would help partners to im</w:t>
      </w:r>
      <w:r w:rsidR="00FC6C9A">
        <w:rPr>
          <w:rFonts w:eastAsia="Times New Roman" w:cs="Courier New"/>
          <w:color w:val="1F1F1F"/>
          <w:sz w:val="24"/>
          <w:szCs w:val="24"/>
        </w:rPr>
        <w:t>p</w:t>
      </w:r>
      <w:r w:rsidRPr="00F636A6">
        <w:rPr>
          <w:rFonts w:eastAsia="Times New Roman" w:cs="Courier New"/>
          <w:color w:val="1F1F1F"/>
          <w:sz w:val="24"/>
          <w:szCs w:val="24"/>
        </w:rPr>
        <w:t>rove these dissemination activities and methods as well as to reevaluate the outcomes and present them to target au</w:t>
      </w:r>
      <w:r w:rsidR="00FC6C9A">
        <w:rPr>
          <w:rFonts w:eastAsia="Times New Roman" w:cs="Courier New"/>
          <w:color w:val="1F1F1F"/>
          <w:sz w:val="24"/>
          <w:szCs w:val="24"/>
        </w:rPr>
        <w:t>d</w:t>
      </w:r>
      <w:r w:rsidRPr="00F636A6">
        <w:rPr>
          <w:rFonts w:eastAsia="Times New Roman" w:cs="Courier New"/>
          <w:color w:val="1F1F1F"/>
          <w:sz w:val="24"/>
          <w:szCs w:val="24"/>
        </w:rPr>
        <w:t>iences.</w:t>
      </w:r>
      <w:r>
        <w:rPr>
          <w:rFonts w:eastAsia="Times New Roman" w:cs="Courier New"/>
          <w:color w:val="FF0000"/>
          <w:sz w:val="24"/>
          <w:szCs w:val="24"/>
        </w:rPr>
        <w:t xml:space="preserve"> </w:t>
      </w:r>
    </w:p>
    <w:p w14:paraId="3FE11B70" w14:textId="77777777" w:rsidR="00472822" w:rsidRDefault="009E46C1" w:rsidP="0095273B">
      <w:pPr>
        <w:pStyle w:val="HTMLPreformatted"/>
        <w:jc w:val="both"/>
        <w:rPr>
          <w:rStyle w:val="y2iqfc"/>
          <w:rFonts w:asciiTheme="minorHAnsi" w:eastAsiaTheme="minorHAnsi" w:hAnsiTheme="minorHAnsi" w:cstheme="minorBidi"/>
          <w:color w:val="1F1F1F"/>
          <w:sz w:val="24"/>
          <w:szCs w:val="24"/>
        </w:rPr>
      </w:pPr>
      <w:r>
        <w:rPr>
          <w:rStyle w:val="y2iqfc"/>
          <w:rFonts w:asciiTheme="minorHAnsi" w:hAnsiTheme="minorHAnsi"/>
          <w:color w:val="1F1F1F"/>
          <w:sz w:val="24"/>
          <w:szCs w:val="24"/>
        </w:rPr>
        <w:tab/>
        <w:t xml:space="preserve">Also, the organization of workshops for teachers and students is an indispensable part of the activity, as well as promotion through the media. </w:t>
      </w:r>
    </w:p>
    <w:p w14:paraId="3FE11B71" w14:textId="77777777" w:rsidR="00472822" w:rsidRDefault="009E46C1" w:rsidP="0095273B">
      <w:pPr>
        <w:pStyle w:val="HTMLPreformatted"/>
        <w:suppressAutoHyphens/>
        <w:jc w:val="both"/>
        <w:rPr>
          <w:rStyle w:val="y2iqfc"/>
          <w:rFonts w:asciiTheme="minorHAnsi" w:hAnsiTheme="minorHAnsi"/>
          <w:color w:val="1F1F1F"/>
          <w:sz w:val="24"/>
          <w:szCs w:val="24"/>
        </w:rPr>
      </w:pPr>
      <w:r>
        <w:rPr>
          <w:rStyle w:val="y2iqfc"/>
          <w:rFonts w:asciiTheme="minorHAnsi" w:hAnsiTheme="minorHAnsi"/>
          <w:color w:val="1F1F1F"/>
          <w:sz w:val="24"/>
          <w:szCs w:val="24"/>
        </w:rPr>
        <w:tab/>
        <w:t>The obtained results will be integrated by introducing project innovations into educational programs and ensuring access to digital tools.</w:t>
      </w:r>
    </w:p>
    <w:p w14:paraId="3FE11B72" w14:textId="6046A2C2" w:rsidR="00472822" w:rsidRDefault="009E46C1" w:rsidP="0095273B">
      <w:pPr>
        <w:pStyle w:val="HTMLPreformatted"/>
        <w:jc w:val="both"/>
        <w:rPr>
          <w:rStyle w:val="y2iqfc"/>
          <w:rFonts w:asciiTheme="minorHAnsi" w:hAnsiTheme="minorHAnsi"/>
          <w:color w:val="1F1F1F"/>
          <w:sz w:val="24"/>
          <w:szCs w:val="24"/>
        </w:rPr>
      </w:pPr>
      <w:r>
        <w:rPr>
          <w:rStyle w:val="y2iqfc"/>
          <w:rFonts w:asciiTheme="minorHAnsi" w:hAnsiTheme="minorHAnsi"/>
          <w:color w:val="1F1F1F"/>
          <w:sz w:val="24"/>
          <w:szCs w:val="24"/>
        </w:rPr>
        <w:tab/>
        <w:t>This strategy ensures that the results of the project are recognized, integrated and beneficial in the long term for the development of language education in the Western Balkans, supporting the goals of the Erasmus+ program and the regional digital transformation.</w:t>
      </w:r>
    </w:p>
    <w:p w14:paraId="10DEDD66" w14:textId="7B9BF022" w:rsidR="005A5CC1" w:rsidRDefault="005A5CC1" w:rsidP="0095273B">
      <w:pPr>
        <w:pStyle w:val="HTMLPreformatted"/>
        <w:jc w:val="both"/>
        <w:rPr>
          <w:rFonts w:asciiTheme="minorHAnsi" w:hAnsiTheme="minorHAnsi"/>
          <w:color w:val="1F1F1F"/>
          <w:sz w:val="24"/>
          <w:szCs w:val="24"/>
        </w:rPr>
      </w:pPr>
    </w:p>
    <w:p w14:paraId="285840EA" w14:textId="77777777" w:rsidR="0010066B" w:rsidRDefault="0010066B" w:rsidP="0095273B">
      <w:pPr>
        <w:pStyle w:val="HTMLPreformatted"/>
        <w:jc w:val="both"/>
        <w:rPr>
          <w:rFonts w:asciiTheme="minorHAnsi" w:hAnsiTheme="minorHAnsi"/>
          <w:color w:val="1F1F1F"/>
          <w:sz w:val="24"/>
          <w:szCs w:val="24"/>
        </w:rPr>
      </w:pPr>
    </w:p>
    <w:p w14:paraId="3FE11B73" w14:textId="77777777" w:rsidR="00472822" w:rsidRDefault="009E46C1" w:rsidP="0095273B">
      <w:pPr>
        <w:pStyle w:val="Naslov10"/>
        <w:spacing w:before="0" w:after="0" w:line="240" w:lineRule="auto"/>
        <w:jc w:val="center"/>
        <w:rPr>
          <w:rFonts w:hint="eastAsia"/>
          <w:b/>
          <w:bCs/>
          <w:color w:val="4472C4" w:themeColor="accent1"/>
        </w:rPr>
      </w:pPr>
      <w:r>
        <w:rPr>
          <w:b/>
          <w:bCs/>
          <w:color w:val="4472C4" w:themeColor="accent1"/>
        </w:rPr>
        <w:t>DOCUMENT CONTROL</w:t>
      </w:r>
    </w:p>
    <w:tbl>
      <w:tblPr>
        <w:tblW w:w="5000" w:type="pct"/>
        <w:tblLayout w:type="fixed"/>
        <w:tblCellMar>
          <w:left w:w="5" w:type="dxa"/>
          <w:right w:w="5" w:type="dxa"/>
        </w:tblCellMar>
        <w:tblLook w:val="04A0" w:firstRow="1" w:lastRow="0" w:firstColumn="1" w:lastColumn="0" w:noHBand="0" w:noVBand="1"/>
      </w:tblPr>
      <w:tblGrid>
        <w:gridCol w:w="2337"/>
        <w:gridCol w:w="7013"/>
      </w:tblGrid>
      <w:tr w:rsidR="00472822" w14:paraId="3FE11B78"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75" w14:textId="77777777" w:rsidR="00472822" w:rsidRDefault="009E46C1" w:rsidP="0095273B">
            <w:pPr>
              <w:pStyle w:val="Sadrajtabele"/>
              <w:spacing w:after="0" w:line="240" w:lineRule="auto"/>
              <w:rPr>
                <w:rFonts w:cstheme="minorHAnsi"/>
                <w:b/>
                <w:bCs/>
                <w:sz w:val="24"/>
                <w:szCs w:val="24"/>
              </w:rPr>
            </w:pPr>
            <w:r>
              <w:rPr>
                <w:rFonts w:cstheme="minorHAnsi"/>
                <w:b/>
                <w:bCs/>
                <w:sz w:val="24"/>
                <w:szCs w:val="24"/>
              </w:rPr>
              <w:t>Project name:</w:t>
            </w:r>
          </w:p>
        </w:tc>
        <w:tc>
          <w:tcPr>
            <w:tcW w:w="7028" w:type="dxa"/>
            <w:tcBorders>
              <w:top w:val="single" w:sz="4" w:space="0" w:color="000000"/>
              <w:left w:val="single" w:sz="4" w:space="0" w:color="000000"/>
              <w:bottom w:val="single" w:sz="4" w:space="0" w:color="000000"/>
              <w:right w:val="single" w:sz="4" w:space="0" w:color="000000"/>
            </w:tcBorders>
          </w:tcPr>
          <w:p w14:paraId="3FE11B76" w14:textId="77777777" w:rsidR="00472822" w:rsidRDefault="009E46C1" w:rsidP="0095273B">
            <w:pPr>
              <w:spacing w:after="0" w:line="240" w:lineRule="auto"/>
              <w:rPr>
                <w:rFonts w:cstheme="minorHAnsi"/>
                <w:sz w:val="24"/>
                <w:szCs w:val="24"/>
              </w:rPr>
            </w:pPr>
            <w:r>
              <w:rPr>
                <w:rFonts w:cstheme="minorHAnsi"/>
                <w:sz w:val="24"/>
                <w:szCs w:val="24"/>
              </w:rPr>
              <w:t>Digital Transformation in Language Study and Education of the Western</w:t>
            </w:r>
          </w:p>
          <w:p w14:paraId="3FE11B77" w14:textId="77777777" w:rsidR="00472822" w:rsidRDefault="009E46C1" w:rsidP="0095273B">
            <w:pPr>
              <w:spacing w:after="0" w:line="240" w:lineRule="auto"/>
              <w:rPr>
                <w:rFonts w:cstheme="minorHAnsi"/>
                <w:sz w:val="24"/>
                <w:szCs w:val="24"/>
              </w:rPr>
            </w:pPr>
            <w:r>
              <w:rPr>
                <w:rFonts w:cstheme="minorHAnsi"/>
                <w:sz w:val="24"/>
                <w:szCs w:val="24"/>
              </w:rPr>
              <w:t>Balkans</w:t>
            </w:r>
          </w:p>
        </w:tc>
      </w:tr>
      <w:tr w:rsidR="00472822" w14:paraId="3FE11B7B"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79" w14:textId="77777777" w:rsidR="00472822" w:rsidRDefault="009E46C1" w:rsidP="0095273B">
            <w:pPr>
              <w:pStyle w:val="Sadrajtabele"/>
              <w:spacing w:after="0" w:line="240" w:lineRule="auto"/>
              <w:rPr>
                <w:b/>
                <w:bCs/>
                <w:sz w:val="24"/>
                <w:szCs w:val="24"/>
              </w:rPr>
            </w:pPr>
            <w:r>
              <w:rPr>
                <w:b/>
                <w:bCs/>
                <w:sz w:val="24"/>
                <w:szCs w:val="24"/>
              </w:rPr>
              <w:lastRenderedPageBreak/>
              <w:t>Project acronym:</w:t>
            </w:r>
          </w:p>
        </w:tc>
        <w:tc>
          <w:tcPr>
            <w:tcW w:w="7028" w:type="dxa"/>
            <w:tcBorders>
              <w:top w:val="single" w:sz="4" w:space="0" w:color="000000"/>
              <w:left w:val="single" w:sz="4" w:space="0" w:color="000000"/>
              <w:bottom w:val="single" w:sz="4" w:space="0" w:color="000000"/>
              <w:right w:val="single" w:sz="4" w:space="0" w:color="000000"/>
            </w:tcBorders>
          </w:tcPr>
          <w:p w14:paraId="3FE11B7A" w14:textId="77777777" w:rsidR="00472822" w:rsidRDefault="009E46C1" w:rsidP="0095273B">
            <w:pPr>
              <w:pStyle w:val="Sadrajtabele"/>
              <w:spacing w:after="0" w:line="240" w:lineRule="auto"/>
              <w:rPr>
                <w:sz w:val="24"/>
                <w:szCs w:val="24"/>
              </w:rPr>
            </w:pPr>
            <w:r>
              <w:rPr>
                <w:sz w:val="24"/>
                <w:szCs w:val="24"/>
              </w:rPr>
              <w:t>DiLanEdu-WB</w:t>
            </w:r>
          </w:p>
        </w:tc>
      </w:tr>
      <w:tr w:rsidR="00472822" w14:paraId="3FE11B7E"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7C" w14:textId="77777777" w:rsidR="00472822" w:rsidRDefault="009E46C1" w:rsidP="0095273B">
            <w:pPr>
              <w:pStyle w:val="Sadrajtabele"/>
              <w:spacing w:after="0" w:line="240" w:lineRule="auto"/>
              <w:rPr>
                <w:b/>
                <w:bCs/>
                <w:sz w:val="24"/>
                <w:szCs w:val="24"/>
              </w:rPr>
            </w:pPr>
            <w:r>
              <w:rPr>
                <w:b/>
                <w:bCs/>
                <w:sz w:val="24"/>
                <w:szCs w:val="24"/>
              </w:rPr>
              <w:t>Project reference number</w:t>
            </w:r>
          </w:p>
        </w:tc>
        <w:tc>
          <w:tcPr>
            <w:tcW w:w="7028" w:type="dxa"/>
            <w:tcBorders>
              <w:top w:val="single" w:sz="4" w:space="0" w:color="000000"/>
              <w:left w:val="single" w:sz="4" w:space="0" w:color="000000"/>
              <w:bottom w:val="single" w:sz="4" w:space="0" w:color="000000"/>
              <w:right w:val="single" w:sz="4" w:space="0" w:color="000000"/>
            </w:tcBorders>
          </w:tcPr>
          <w:p w14:paraId="3FE11B7D" w14:textId="77777777" w:rsidR="00472822" w:rsidRDefault="009E46C1" w:rsidP="0095273B">
            <w:pPr>
              <w:pStyle w:val="Sadrajtabele"/>
              <w:spacing w:after="0" w:line="240" w:lineRule="auto"/>
              <w:rPr>
                <w:sz w:val="24"/>
                <w:szCs w:val="24"/>
              </w:rPr>
            </w:pPr>
            <w:r>
              <w:rPr>
                <w:rFonts w:eastAsia="Times New Roman" w:cstheme="minorHAnsi"/>
                <w:color w:val="000000"/>
                <w:sz w:val="24"/>
                <w:szCs w:val="24"/>
              </w:rPr>
              <w:t>101179642</w:t>
            </w:r>
          </w:p>
        </w:tc>
      </w:tr>
      <w:tr w:rsidR="00472822" w14:paraId="3FE11B82"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7F" w14:textId="77777777" w:rsidR="00472822" w:rsidRDefault="009E46C1" w:rsidP="0095273B">
            <w:pPr>
              <w:pStyle w:val="Sadrajtabele"/>
              <w:spacing w:after="0" w:line="240" w:lineRule="auto"/>
              <w:rPr>
                <w:rFonts w:cstheme="minorHAnsi"/>
                <w:b/>
                <w:bCs/>
                <w:sz w:val="24"/>
                <w:szCs w:val="24"/>
              </w:rPr>
            </w:pPr>
            <w:r>
              <w:rPr>
                <w:rFonts w:cstheme="minorHAnsi"/>
                <w:b/>
                <w:bCs/>
                <w:sz w:val="24"/>
                <w:szCs w:val="24"/>
              </w:rPr>
              <w:t>Call:</w:t>
            </w:r>
          </w:p>
        </w:tc>
        <w:tc>
          <w:tcPr>
            <w:tcW w:w="7028" w:type="dxa"/>
            <w:tcBorders>
              <w:top w:val="single" w:sz="4" w:space="0" w:color="000000"/>
              <w:left w:val="single" w:sz="4" w:space="0" w:color="000000"/>
              <w:bottom w:val="single" w:sz="4" w:space="0" w:color="000000"/>
              <w:right w:val="single" w:sz="4" w:space="0" w:color="000000"/>
            </w:tcBorders>
          </w:tcPr>
          <w:p w14:paraId="3FE11B80" w14:textId="77777777" w:rsidR="00472822" w:rsidRDefault="009E46C1" w:rsidP="0095273B">
            <w:pPr>
              <w:spacing w:after="0" w:line="240" w:lineRule="auto"/>
              <w:rPr>
                <w:rFonts w:cstheme="minorHAnsi"/>
                <w:sz w:val="24"/>
                <w:szCs w:val="24"/>
              </w:rPr>
            </w:pPr>
            <w:r>
              <w:rPr>
                <w:rFonts w:cstheme="minorHAnsi"/>
                <w:sz w:val="24"/>
                <w:szCs w:val="24"/>
              </w:rPr>
              <w:t>ERASMUS-EDU-2024-CBHE</w:t>
            </w:r>
          </w:p>
          <w:p w14:paraId="3FE11B81" w14:textId="77777777" w:rsidR="00472822" w:rsidRDefault="00472822" w:rsidP="0095273B">
            <w:pPr>
              <w:pStyle w:val="Sadrajtabele"/>
              <w:spacing w:after="0" w:line="240" w:lineRule="auto"/>
              <w:rPr>
                <w:rFonts w:eastAsia="Times New Roman" w:cstheme="minorHAnsi"/>
                <w:color w:val="000000"/>
                <w:sz w:val="24"/>
                <w:szCs w:val="24"/>
              </w:rPr>
            </w:pPr>
          </w:p>
        </w:tc>
      </w:tr>
      <w:tr w:rsidR="00472822" w14:paraId="3FE11B86"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83" w14:textId="77777777" w:rsidR="00472822" w:rsidRDefault="009E46C1" w:rsidP="0095273B">
            <w:pPr>
              <w:spacing w:after="0" w:line="240" w:lineRule="auto"/>
              <w:rPr>
                <w:rFonts w:cstheme="minorHAnsi"/>
                <w:b/>
                <w:bCs/>
                <w:sz w:val="24"/>
                <w:szCs w:val="24"/>
              </w:rPr>
            </w:pPr>
            <w:r>
              <w:rPr>
                <w:rFonts w:cstheme="minorHAnsi"/>
                <w:b/>
                <w:bCs/>
                <w:sz w:val="24"/>
                <w:szCs w:val="24"/>
              </w:rPr>
              <w:t>Topic:</w:t>
            </w:r>
          </w:p>
          <w:p w14:paraId="3FE11B84" w14:textId="77777777" w:rsidR="00472822" w:rsidRDefault="00472822" w:rsidP="0095273B">
            <w:pPr>
              <w:spacing w:after="0" w:line="240" w:lineRule="auto"/>
              <w:rPr>
                <w:rFonts w:cstheme="minorHAnsi"/>
                <w:b/>
                <w:bCs/>
                <w:sz w:val="24"/>
                <w:szCs w:val="24"/>
              </w:rPr>
            </w:pPr>
          </w:p>
        </w:tc>
        <w:tc>
          <w:tcPr>
            <w:tcW w:w="7028" w:type="dxa"/>
            <w:tcBorders>
              <w:top w:val="single" w:sz="4" w:space="0" w:color="000000"/>
              <w:left w:val="single" w:sz="4" w:space="0" w:color="000000"/>
              <w:bottom w:val="single" w:sz="4" w:space="0" w:color="000000"/>
              <w:right w:val="single" w:sz="4" w:space="0" w:color="000000"/>
            </w:tcBorders>
          </w:tcPr>
          <w:p w14:paraId="3FE11B85" w14:textId="77777777" w:rsidR="00472822" w:rsidRDefault="009E46C1" w:rsidP="0095273B">
            <w:pPr>
              <w:spacing w:after="0" w:line="240" w:lineRule="auto"/>
              <w:rPr>
                <w:rFonts w:cstheme="minorHAnsi"/>
                <w:sz w:val="24"/>
                <w:szCs w:val="24"/>
              </w:rPr>
            </w:pPr>
            <w:r>
              <w:rPr>
                <w:rFonts w:cstheme="minorHAnsi"/>
                <w:sz w:val="24"/>
                <w:szCs w:val="24"/>
              </w:rPr>
              <w:t>ERASMUS-EDU-2024-CBHE-STRAND-1</w:t>
            </w:r>
          </w:p>
        </w:tc>
      </w:tr>
      <w:tr w:rsidR="00472822" w14:paraId="3FE11B89"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87" w14:textId="77777777" w:rsidR="00472822" w:rsidRDefault="009E46C1" w:rsidP="0095273B">
            <w:pPr>
              <w:pStyle w:val="Sadrajtabele"/>
              <w:spacing w:after="0" w:line="240" w:lineRule="auto"/>
              <w:rPr>
                <w:b/>
                <w:bCs/>
                <w:sz w:val="24"/>
                <w:szCs w:val="24"/>
              </w:rPr>
            </w:pPr>
            <w:r>
              <w:rPr>
                <w:b/>
                <w:bCs/>
                <w:sz w:val="24"/>
                <w:szCs w:val="24"/>
              </w:rPr>
              <w:t>Date</w:t>
            </w:r>
          </w:p>
        </w:tc>
        <w:tc>
          <w:tcPr>
            <w:tcW w:w="7028" w:type="dxa"/>
            <w:tcBorders>
              <w:top w:val="single" w:sz="4" w:space="0" w:color="000000"/>
              <w:left w:val="single" w:sz="4" w:space="0" w:color="000000"/>
              <w:bottom w:val="single" w:sz="4" w:space="0" w:color="000000"/>
              <w:right w:val="single" w:sz="4" w:space="0" w:color="000000"/>
            </w:tcBorders>
          </w:tcPr>
          <w:p w14:paraId="3FE11B88" w14:textId="3B220203" w:rsidR="00472822" w:rsidRDefault="00FC6C9A" w:rsidP="0095273B">
            <w:pPr>
              <w:pStyle w:val="Sadrajtabele"/>
              <w:spacing w:after="0" w:line="240" w:lineRule="auto"/>
              <w:rPr>
                <w:sz w:val="24"/>
                <w:szCs w:val="24"/>
              </w:rPr>
            </w:pPr>
            <w:r>
              <w:rPr>
                <w:sz w:val="24"/>
                <w:szCs w:val="24"/>
              </w:rPr>
              <w:t>30.04.2025</w:t>
            </w:r>
          </w:p>
        </w:tc>
      </w:tr>
      <w:tr w:rsidR="00472822" w14:paraId="3FE11B8C"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8A" w14:textId="77777777" w:rsidR="00472822" w:rsidRDefault="009E46C1" w:rsidP="0095273B">
            <w:pPr>
              <w:pStyle w:val="Sadrajtabele"/>
              <w:spacing w:after="0" w:line="240" w:lineRule="auto"/>
              <w:rPr>
                <w:b/>
                <w:bCs/>
                <w:sz w:val="24"/>
                <w:szCs w:val="24"/>
              </w:rPr>
            </w:pPr>
            <w:r>
              <w:rPr>
                <w:b/>
                <w:bCs/>
                <w:sz w:val="24"/>
                <w:szCs w:val="24"/>
              </w:rPr>
              <w:t>Authors</w:t>
            </w:r>
          </w:p>
        </w:tc>
        <w:tc>
          <w:tcPr>
            <w:tcW w:w="7028" w:type="dxa"/>
            <w:tcBorders>
              <w:top w:val="single" w:sz="4" w:space="0" w:color="000000"/>
              <w:left w:val="single" w:sz="4" w:space="0" w:color="000000"/>
              <w:bottom w:val="single" w:sz="4" w:space="0" w:color="000000"/>
              <w:right w:val="single" w:sz="4" w:space="0" w:color="000000"/>
            </w:tcBorders>
          </w:tcPr>
          <w:p w14:paraId="3FE11B8B" w14:textId="77777777" w:rsidR="00472822" w:rsidRDefault="009E46C1" w:rsidP="0095273B">
            <w:pPr>
              <w:pStyle w:val="Sadrajtabele"/>
              <w:spacing w:after="0" w:line="240" w:lineRule="auto"/>
              <w:rPr>
                <w:sz w:val="24"/>
                <w:szCs w:val="24"/>
              </w:rPr>
            </w:pPr>
            <w:r w:rsidRPr="00FC6C9A">
              <w:rPr>
                <w:sz w:val="24"/>
                <w:szCs w:val="24"/>
                <w:lang w:val="fr-FR"/>
              </w:rPr>
              <w:t xml:space="preserve">Naida Fazlagić, MA, prof. dr. </w:t>
            </w:r>
            <w:r>
              <w:rPr>
                <w:sz w:val="24"/>
                <w:szCs w:val="24"/>
              </w:rPr>
              <w:t>Daniel Maleč;</w:t>
            </w:r>
          </w:p>
        </w:tc>
      </w:tr>
      <w:tr w:rsidR="00472822" w14:paraId="3FE11B8F"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8D" w14:textId="77777777" w:rsidR="00472822" w:rsidRDefault="009E46C1" w:rsidP="0095273B">
            <w:pPr>
              <w:pStyle w:val="Sadrajtabele"/>
              <w:spacing w:after="0" w:line="240" w:lineRule="auto"/>
              <w:rPr>
                <w:b/>
                <w:bCs/>
                <w:sz w:val="24"/>
                <w:szCs w:val="24"/>
              </w:rPr>
            </w:pPr>
            <w:r>
              <w:rPr>
                <w:b/>
                <w:bCs/>
                <w:sz w:val="24"/>
                <w:szCs w:val="24"/>
              </w:rPr>
              <w:t>Reviewers</w:t>
            </w:r>
          </w:p>
        </w:tc>
        <w:tc>
          <w:tcPr>
            <w:tcW w:w="7028" w:type="dxa"/>
            <w:tcBorders>
              <w:top w:val="single" w:sz="4" w:space="0" w:color="000000"/>
              <w:left w:val="single" w:sz="4" w:space="0" w:color="000000"/>
              <w:bottom w:val="single" w:sz="4" w:space="0" w:color="000000"/>
              <w:right w:val="single" w:sz="4" w:space="0" w:color="000000"/>
            </w:tcBorders>
          </w:tcPr>
          <w:p w14:paraId="3FE11B8E" w14:textId="6D24C508" w:rsidR="00472822" w:rsidRDefault="009E46C1" w:rsidP="0095273B">
            <w:pPr>
              <w:pStyle w:val="Sadrajtabele"/>
              <w:spacing w:after="0" w:line="240" w:lineRule="auto"/>
              <w:rPr>
                <w:sz w:val="24"/>
                <w:szCs w:val="24"/>
              </w:rPr>
            </w:pPr>
            <w:r>
              <w:rPr>
                <w:sz w:val="24"/>
                <w:szCs w:val="24"/>
              </w:rPr>
              <w:t>General Management Committee</w:t>
            </w:r>
            <w:r w:rsidR="00FC6C9A">
              <w:rPr>
                <w:sz w:val="24"/>
                <w:szCs w:val="24"/>
              </w:rPr>
              <w:t xml:space="preserve"> &amp;</w:t>
            </w:r>
            <w:r>
              <w:rPr>
                <w:sz w:val="24"/>
                <w:szCs w:val="24"/>
              </w:rPr>
              <w:t xml:space="preserve"> </w:t>
            </w:r>
            <w:r w:rsidR="00FC6C9A">
              <w:rPr>
                <w:sz w:val="24"/>
                <w:szCs w:val="24"/>
              </w:rPr>
              <w:t>Quality Monitoring Committee</w:t>
            </w:r>
          </w:p>
        </w:tc>
      </w:tr>
      <w:tr w:rsidR="00472822" w14:paraId="3FE11B93"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90" w14:textId="77777777" w:rsidR="00472822" w:rsidRDefault="009E46C1" w:rsidP="0095273B">
            <w:pPr>
              <w:pStyle w:val="Sadrajtabele"/>
              <w:spacing w:after="0" w:line="240" w:lineRule="auto"/>
              <w:rPr>
                <w:b/>
                <w:bCs/>
                <w:sz w:val="24"/>
                <w:szCs w:val="24"/>
              </w:rPr>
            </w:pPr>
            <w:r>
              <w:rPr>
                <w:b/>
                <w:bCs/>
                <w:sz w:val="24"/>
                <w:szCs w:val="24"/>
              </w:rPr>
              <w:t>Work package reference number and title</w:t>
            </w:r>
          </w:p>
        </w:tc>
        <w:tc>
          <w:tcPr>
            <w:tcW w:w="7028" w:type="dxa"/>
            <w:tcBorders>
              <w:top w:val="single" w:sz="4" w:space="0" w:color="000000"/>
              <w:left w:val="single" w:sz="4" w:space="0" w:color="000000"/>
              <w:bottom w:val="single" w:sz="4" w:space="0" w:color="000000"/>
              <w:right w:val="single" w:sz="4" w:space="0" w:color="000000"/>
            </w:tcBorders>
          </w:tcPr>
          <w:p w14:paraId="3FE11B92" w14:textId="36A7AA7C" w:rsidR="00472822" w:rsidRDefault="009E46C1" w:rsidP="0095273B">
            <w:pPr>
              <w:pStyle w:val="Sadrajtabele"/>
              <w:spacing w:after="0" w:line="240" w:lineRule="auto"/>
              <w:rPr>
                <w:bCs/>
                <w:sz w:val="24"/>
                <w:szCs w:val="24"/>
              </w:rPr>
            </w:pPr>
            <w:r>
              <w:rPr>
                <w:sz w:val="24"/>
                <w:szCs w:val="24"/>
              </w:rPr>
              <w:t>WP 6</w:t>
            </w:r>
            <w:r w:rsidR="00FC6C9A">
              <w:rPr>
                <w:sz w:val="24"/>
                <w:szCs w:val="24"/>
              </w:rPr>
              <w:t xml:space="preserve">: </w:t>
            </w:r>
            <w:r>
              <w:rPr>
                <w:bCs/>
                <w:color w:val="000000"/>
                <w:sz w:val="24"/>
                <w:szCs w:val="24"/>
              </w:rPr>
              <w:t>Dissemination, Exploitation &amp; Sustainability</w:t>
            </w:r>
          </w:p>
        </w:tc>
      </w:tr>
      <w:tr w:rsidR="00472822" w14:paraId="3FE11B96"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94" w14:textId="77777777" w:rsidR="00472822" w:rsidRDefault="009E46C1" w:rsidP="0095273B">
            <w:pPr>
              <w:pStyle w:val="Sadrajtabele"/>
              <w:spacing w:after="0" w:line="240" w:lineRule="auto"/>
              <w:rPr>
                <w:b/>
                <w:bCs/>
                <w:sz w:val="24"/>
                <w:szCs w:val="24"/>
              </w:rPr>
            </w:pPr>
            <w:r>
              <w:rPr>
                <w:b/>
                <w:bCs/>
                <w:sz w:val="24"/>
                <w:szCs w:val="24"/>
              </w:rPr>
              <w:t>Activity</w:t>
            </w:r>
          </w:p>
        </w:tc>
        <w:tc>
          <w:tcPr>
            <w:tcW w:w="7028" w:type="dxa"/>
            <w:tcBorders>
              <w:top w:val="single" w:sz="4" w:space="0" w:color="000000"/>
              <w:left w:val="single" w:sz="4" w:space="0" w:color="000000"/>
              <w:bottom w:val="single" w:sz="4" w:space="0" w:color="000000"/>
              <w:right w:val="single" w:sz="4" w:space="0" w:color="000000"/>
            </w:tcBorders>
          </w:tcPr>
          <w:p w14:paraId="3FE11B95" w14:textId="59442426" w:rsidR="00472822" w:rsidRDefault="009E46C1" w:rsidP="0095273B">
            <w:pPr>
              <w:pStyle w:val="Sadrajtabele"/>
              <w:spacing w:after="0" w:line="240" w:lineRule="auto"/>
              <w:rPr>
                <w:sz w:val="24"/>
                <w:szCs w:val="24"/>
              </w:rPr>
            </w:pPr>
            <w:r>
              <w:rPr>
                <w:sz w:val="24"/>
                <w:szCs w:val="24"/>
              </w:rPr>
              <w:t>WP</w:t>
            </w:r>
            <w:r w:rsidR="00FC6C9A">
              <w:rPr>
                <w:sz w:val="24"/>
                <w:szCs w:val="24"/>
              </w:rPr>
              <w:t>-</w:t>
            </w:r>
            <w:r>
              <w:rPr>
                <w:sz w:val="24"/>
                <w:szCs w:val="24"/>
              </w:rPr>
              <w:t xml:space="preserve">6, </w:t>
            </w:r>
            <w:r w:rsidR="00FC6C9A">
              <w:rPr>
                <w:sz w:val="24"/>
                <w:szCs w:val="24"/>
              </w:rPr>
              <w:t>plant-6.1 “</w:t>
            </w:r>
            <w:r w:rsidR="00FC6C9A" w:rsidRPr="00FC6C9A">
              <w:rPr>
                <w:sz w:val="24"/>
                <w:szCs w:val="24"/>
              </w:rPr>
              <w:t>Dissemination and sustainability</w:t>
            </w:r>
            <w:r w:rsidR="00FC6C9A">
              <w:rPr>
                <w:sz w:val="24"/>
                <w:szCs w:val="24"/>
              </w:rPr>
              <w:t xml:space="preserve"> </w:t>
            </w:r>
            <w:r w:rsidR="00FC6C9A" w:rsidRPr="00FC6C9A">
              <w:rPr>
                <w:sz w:val="24"/>
                <w:szCs w:val="24"/>
              </w:rPr>
              <w:t>strategy and plan</w:t>
            </w:r>
            <w:r w:rsidR="00CE4DF1">
              <w:rPr>
                <w:sz w:val="24"/>
                <w:szCs w:val="24"/>
              </w:rPr>
              <w:t>,</w:t>
            </w:r>
            <w:r w:rsidR="00FC6C9A">
              <w:rPr>
                <w:sz w:val="24"/>
                <w:szCs w:val="24"/>
              </w:rPr>
              <w:t>”</w:t>
            </w:r>
            <w:r w:rsidR="00CE4DF1">
              <w:rPr>
                <w:sz w:val="24"/>
                <w:szCs w:val="24"/>
              </w:rPr>
              <w:t xml:space="preserve"> D-6.1 “</w:t>
            </w:r>
            <w:r w:rsidR="00CE4DF1" w:rsidRPr="00CE4DF1">
              <w:rPr>
                <w:sz w:val="24"/>
                <w:szCs w:val="24"/>
              </w:rPr>
              <w:t>Sustainability and</w:t>
            </w:r>
            <w:r w:rsidR="00CE4DF1">
              <w:rPr>
                <w:sz w:val="24"/>
                <w:szCs w:val="24"/>
              </w:rPr>
              <w:t xml:space="preserve"> </w:t>
            </w:r>
            <w:r w:rsidR="00CE4DF1" w:rsidRPr="00CE4DF1">
              <w:rPr>
                <w:sz w:val="24"/>
                <w:szCs w:val="24"/>
              </w:rPr>
              <w:t>Dissemination</w:t>
            </w:r>
            <w:r w:rsidR="00CE4DF1">
              <w:rPr>
                <w:sz w:val="24"/>
                <w:szCs w:val="24"/>
              </w:rPr>
              <w:t xml:space="preserve"> </w:t>
            </w:r>
            <w:r w:rsidR="00CE4DF1" w:rsidRPr="00CE4DF1">
              <w:rPr>
                <w:sz w:val="24"/>
                <w:szCs w:val="24"/>
              </w:rPr>
              <w:t>strategy and plan</w:t>
            </w:r>
            <w:r w:rsidR="00CE4DF1">
              <w:rPr>
                <w:sz w:val="24"/>
                <w:szCs w:val="24"/>
              </w:rPr>
              <w:t>”</w:t>
            </w:r>
          </w:p>
        </w:tc>
      </w:tr>
      <w:tr w:rsidR="00472822" w14:paraId="3FE11B99"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97" w14:textId="77777777" w:rsidR="00472822" w:rsidRDefault="009E46C1" w:rsidP="0095273B">
            <w:pPr>
              <w:pStyle w:val="Sadrajtabele"/>
              <w:spacing w:after="0" w:line="240" w:lineRule="auto"/>
              <w:rPr>
                <w:b/>
                <w:bCs/>
                <w:sz w:val="24"/>
                <w:szCs w:val="24"/>
              </w:rPr>
            </w:pPr>
            <w:r>
              <w:rPr>
                <w:b/>
                <w:bCs/>
                <w:sz w:val="24"/>
                <w:szCs w:val="24"/>
              </w:rPr>
              <w:t xml:space="preserve"> Work Package Lead Partner</w:t>
            </w:r>
          </w:p>
        </w:tc>
        <w:tc>
          <w:tcPr>
            <w:tcW w:w="7028" w:type="dxa"/>
            <w:tcBorders>
              <w:top w:val="single" w:sz="4" w:space="0" w:color="000000"/>
              <w:left w:val="single" w:sz="4" w:space="0" w:color="000000"/>
              <w:bottom w:val="single" w:sz="4" w:space="0" w:color="000000"/>
              <w:right w:val="single" w:sz="4" w:space="0" w:color="000000"/>
            </w:tcBorders>
          </w:tcPr>
          <w:p w14:paraId="3FE11B98" w14:textId="77777777" w:rsidR="00472822" w:rsidRDefault="009E46C1" w:rsidP="0095273B">
            <w:pPr>
              <w:pStyle w:val="Sadrajtabele"/>
              <w:spacing w:after="0" w:line="240" w:lineRule="auto"/>
              <w:rPr>
                <w:sz w:val="24"/>
                <w:szCs w:val="24"/>
              </w:rPr>
            </w:pPr>
            <w:r>
              <w:rPr>
                <w:sz w:val="24"/>
                <w:szCs w:val="24"/>
              </w:rPr>
              <w:t>University of Sarajevo-Faculty of the Educational Sciences</w:t>
            </w:r>
          </w:p>
        </w:tc>
      </w:tr>
      <w:tr w:rsidR="00472822" w14:paraId="3FE11B9C"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9A" w14:textId="77777777" w:rsidR="00472822" w:rsidRDefault="009E46C1" w:rsidP="0095273B">
            <w:pPr>
              <w:pStyle w:val="Sadrajtabele"/>
              <w:spacing w:after="0" w:line="240" w:lineRule="auto"/>
              <w:rPr>
                <w:b/>
                <w:bCs/>
                <w:sz w:val="24"/>
                <w:szCs w:val="24"/>
              </w:rPr>
            </w:pPr>
            <w:r>
              <w:rPr>
                <w:b/>
                <w:bCs/>
                <w:sz w:val="24"/>
                <w:szCs w:val="24"/>
              </w:rPr>
              <w:t>Type</w:t>
            </w:r>
          </w:p>
        </w:tc>
        <w:tc>
          <w:tcPr>
            <w:tcW w:w="7028" w:type="dxa"/>
            <w:tcBorders>
              <w:top w:val="single" w:sz="4" w:space="0" w:color="000000"/>
              <w:left w:val="single" w:sz="4" w:space="0" w:color="000000"/>
              <w:bottom w:val="single" w:sz="4" w:space="0" w:color="000000"/>
              <w:right w:val="single" w:sz="4" w:space="0" w:color="000000"/>
            </w:tcBorders>
          </w:tcPr>
          <w:p w14:paraId="3FE11B9B" w14:textId="77777777" w:rsidR="00472822" w:rsidRDefault="009E46C1" w:rsidP="0095273B">
            <w:pPr>
              <w:pStyle w:val="Sadrajtabele"/>
              <w:spacing w:after="0" w:line="240" w:lineRule="auto"/>
              <w:rPr>
                <w:sz w:val="24"/>
                <w:szCs w:val="24"/>
              </w:rPr>
            </w:pPr>
            <w:r>
              <w:rPr>
                <w:sz w:val="24"/>
                <w:szCs w:val="24"/>
              </w:rPr>
              <w:t>Document, report</w:t>
            </w:r>
          </w:p>
        </w:tc>
      </w:tr>
      <w:tr w:rsidR="00472822" w14:paraId="3FE11B9F"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9D" w14:textId="77777777" w:rsidR="00472822" w:rsidRDefault="009E46C1" w:rsidP="0095273B">
            <w:pPr>
              <w:pStyle w:val="Sadrajtabele"/>
              <w:spacing w:after="0" w:line="240" w:lineRule="auto"/>
              <w:rPr>
                <w:b/>
                <w:bCs/>
                <w:sz w:val="24"/>
                <w:szCs w:val="24"/>
              </w:rPr>
            </w:pPr>
            <w:r>
              <w:rPr>
                <w:b/>
                <w:bCs/>
                <w:sz w:val="24"/>
                <w:szCs w:val="24"/>
              </w:rPr>
              <w:t>Product</w:t>
            </w:r>
          </w:p>
        </w:tc>
        <w:tc>
          <w:tcPr>
            <w:tcW w:w="7028" w:type="dxa"/>
            <w:tcBorders>
              <w:top w:val="single" w:sz="4" w:space="0" w:color="000000"/>
              <w:left w:val="single" w:sz="4" w:space="0" w:color="000000"/>
              <w:bottom w:val="single" w:sz="4" w:space="0" w:color="000000"/>
              <w:right w:val="single" w:sz="4" w:space="0" w:color="000000"/>
            </w:tcBorders>
          </w:tcPr>
          <w:p w14:paraId="3FE11B9E" w14:textId="77777777" w:rsidR="00472822" w:rsidRDefault="009E46C1" w:rsidP="0095273B">
            <w:pPr>
              <w:pStyle w:val="Sadrajtabele"/>
              <w:spacing w:after="0" w:line="240" w:lineRule="auto"/>
              <w:rPr>
                <w:sz w:val="24"/>
                <w:szCs w:val="24"/>
              </w:rPr>
            </w:pPr>
            <w:r>
              <w:rPr>
                <w:sz w:val="24"/>
                <w:szCs w:val="24"/>
              </w:rPr>
              <w:t>Deliverable</w:t>
            </w:r>
          </w:p>
        </w:tc>
      </w:tr>
      <w:tr w:rsidR="00472822" w14:paraId="3FE11BA2"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A0" w14:textId="77777777" w:rsidR="00472822" w:rsidRDefault="009E46C1" w:rsidP="0095273B">
            <w:pPr>
              <w:pStyle w:val="Sadrajtabele"/>
              <w:spacing w:after="0" w:line="240" w:lineRule="auto"/>
              <w:rPr>
                <w:b/>
                <w:bCs/>
                <w:sz w:val="24"/>
                <w:szCs w:val="24"/>
              </w:rPr>
            </w:pPr>
            <w:r>
              <w:rPr>
                <w:b/>
                <w:bCs/>
                <w:sz w:val="24"/>
                <w:szCs w:val="24"/>
              </w:rPr>
              <w:t>Dissemination level</w:t>
            </w:r>
          </w:p>
        </w:tc>
        <w:tc>
          <w:tcPr>
            <w:tcW w:w="7028" w:type="dxa"/>
            <w:tcBorders>
              <w:top w:val="single" w:sz="4" w:space="0" w:color="000000"/>
              <w:left w:val="single" w:sz="4" w:space="0" w:color="000000"/>
              <w:bottom w:val="single" w:sz="4" w:space="0" w:color="000000"/>
              <w:right w:val="single" w:sz="4" w:space="0" w:color="000000"/>
            </w:tcBorders>
          </w:tcPr>
          <w:p w14:paraId="3FE11BA1" w14:textId="77777777" w:rsidR="00472822" w:rsidRDefault="009E46C1" w:rsidP="0095273B">
            <w:pPr>
              <w:pStyle w:val="Sadrajtabele"/>
              <w:spacing w:after="0" w:line="240" w:lineRule="auto"/>
              <w:rPr>
                <w:sz w:val="24"/>
                <w:szCs w:val="24"/>
              </w:rPr>
            </w:pPr>
            <w:r>
              <w:rPr>
                <w:sz w:val="24"/>
                <w:szCs w:val="24"/>
              </w:rPr>
              <w:t>Sensitive</w:t>
            </w:r>
          </w:p>
        </w:tc>
      </w:tr>
      <w:tr w:rsidR="00472822" w14:paraId="3FE11BA5"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A3" w14:textId="77777777" w:rsidR="00472822" w:rsidRDefault="009E46C1" w:rsidP="0095273B">
            <w:pPr>
              <w:pStyle w:val="Sadrajtabele"/>
              <w:spacing w:after="0" w:line="240" w:lineRule="auto"/>
              <w:rPr>
                <w:b/>
                <w:bCs/>
                <w:sz w:val="24"/>
                <w:szCs w:val="24"/>
              </w:rPr>
            </w:pPr>
            <w:r>
              <w:rPr>
                <w:b/>
                <w:bCs/>
                <w:sz w:val="24"/>
                <w:szCs w:val="24"/>
              </w:rPr>
              <w:t>Filename</w:t>
            </w:r>
          </w:p>
        </w:tc>
        <w:tc>
          <w:tcPr>
            <w:tcW w:w="7028" w:type="dxa"/>
            <w:tcBorders>
              <w:top w:val="single" w:sz="4" w:space="0" w:color="000000"/>
              <w:left w:val="single" w:sz="4" w:space="0" w:color="000000"/>
              <w:bottom w:val="single" w:sz="4" w:space="0" w:color="000000"/>
              <w:right w:val="single" w:sz="4" w:space="0" w:color="000000"/>
            </w:tcBorders>
          </w:tcPr>
          <w:p w14:paraId="3FE11BA4" w14:textId="262B9C20" w:rsidR="00472822" w:rsidRDefault="0065315C" w:rsidP="0095273B">
            <w:pPr>
              <w:pStyle w:val="Sadrajtabele"/>
              <w:spacing w:after="0" w:line="240" w:lineRule="auto"/>
              <w:rPr>
                <w:sz w:val="24"/>
                <w:szCs w:val="24"/>
              </w:rPr>
            </w:pPr>
            <w:r w:rsidRPr="0065315C">
              <w:rPr>
                <w:sz w:val="24"/>
                <w:szCs w:val="24"/>
              </w:rPr>
              <w:t>Sustainability and Dissemination Strategy and Plan</w:t>
            </w:r>
          </w:p>
        </w:tc>
      </w:tr>
      <w:tr w:rsidR="00472822" w14:paraId="3FE11BA8" w14:textId="77777777" w:rsidTr="001D1A85">
        <w:tc>
          <w:tcPr>
            <w:tcW w:w="2342" w:type="dxa"/>
            <w:tcBorders>
              <w:top w:val="single" w:sz="4" w:space="0" w:color="000000"/>
              <w:left w:val="single" w:sz="4" w:space="0" w:color="000000"/>
              <w:bottom w:val="single" w:sz="4" w:space="0" w:color="000000"/>
              <w:right w:val="single" w:sz="4" w:space="0" w:color="000000"/>
            </w:tcBorders>
          </w:tcPr>
          <w:p w14:paraId="3FE11BA6" w14:textId="77777777" w:rsidR="00472822" w:rsidRPr="00CD2338" w:rsidRDefault="009E46C1" w:rsidP="0095273B">
            <w:pPr>
              <w:pStyle w:val="Sadrajtabele"/>
              <w:spacing w:after="0" w:line="240" w:lineRule="auto"/>
              <w:rPr>
                <w:b/>
                <w:bCs/>
                <w:sz w:val="24"/>
                <w:szCs w:val="24"/>
              </w:rPr>
            </w:pPr>
            <w:r w:rsidRPr="00CD2338">
              <w:rPr>
                <w:b/>
                <w:bCs/>
                <w:sz w:val="24"/>
                <w:szCs w:val="24"/>
              </w:rPr>
              <w:t>Pages</w:t>
            </w:r>
          </w:p>
        </w:tc>
        <w:tc>
          <w:tcPr>
            <w:tcW w:w="7028" w:type="dxa"/>
            <w:tcBorders>
              <w:top w:val="single" w:sz="4" w:space="0" w:color="000000"/>
              <w:left w:val="single" w:sz="4" w:space="0" w:color="000000"/>
              <w:bottom w:val="single" w:sz="4" w:space="0" w:color="000000"/>
              <w:right w:val="single" w:sz="4" w:space="0" w:color="000000"/>
            </w:tcBorders>
          </w:tcPr>
          <w:p w14:paraId="3FE11BA7" w14:textId="5FBC8871" w:rsidR="00472822" w:rsidRPr="00CD2338" w:rsidRDefault="00D81B25" w:rsidP="0095273B">
            <w:pPr>
              <w:pStyle w:val="Sadrajtabele"/>
              <w:spacing w:after="0" w:line="240" w:lineRule="auto"/>
              <w:rPr>
                <w:sz w:val="24"/>
                <w:szCs w:val="24"/>
              </w:rPr>
            </w:pPr>
            <w:r w:rsidRPr="00A730C5">
              <w:rPr>
                <w:sz w:val="24"/>
                <w:szCs w:val="24"/>
              </w:rPr>
              <w:t>3</w:t>
            </w:r>
            <w:r w:rsidR="00CD2338" w:rsidRPr="00A730C5">
              <w:rPr>
                <w:sz w:val="24"/>
                <w:szCs w:val="24"/>
              </w:rPr>
              <w:t>1</w:t>
            </w:r>
          </w:p>
        </w:tc>
      </w:tr>
    </w:tbl>
    <w:p w14:paraId="6C35D31E" w14:textId="77777777" w:rsidR="005212EB" w:rsidRDefault="005212EB" w:rsidP="0095273B">
      <w:pPr>
        <w:pStyle w:val="Naslov10"/>
        <w:spacing w:before="0" w:after="0" w:line="240" w:lineRule="auto"/>
        <w:rPr>
          <w:rFonts w:hint="eastAsia"/>
          <w:b/>
          <w:bCs/>
          <w:color w:val="4472C4" w:themeColor="accent1"/>
          <w:sz w:val="24"/>
          <w:szCs w:val="24"/>
        </w:rPr>
      </w:pPr>
    </w:p>
    <w:p w14:paraId="377397B9" w14:textId="77777777" w:rsidR="005212EB" w:rsidRDefault="005212EB" w:rsidP="0095273B">
      <w:pPr>
        <w:pStyle w:val="BodyText"/>
        <w:spacing w:after="0" w:line="240" w:lineRule="auto"/>
      </w:pPr>
    </w:p>
    <w:p w14:paraId="6F2ED57E" w14:textId="77777777" w:rsidR="005212EB" w:rsidRDefault="005212EB" w:rsidP="0095273B">
      <w:pPr>
        <w:pStyle w:val="BodyText"/>
        <w:spacing w:after="0" w:line="240" w:lineRule="auto"/>
      </w:pPr>
    </w:p>
    <w:p w14:paraId="5FB9F475" w14:textId="77777777" w:rsidR="005212EB" w:rsidRDefault="005212EB" w:rsidP="0095273B">
      <w:pPr>
        <w:pStyle w:val="BodyText"/>
        <w:spacing w:after="0" w:line="240" w:lineRule="auto"/>
      </w:pPr>
    </w:p>
    <w:p w14:paraId="7FEFCF3A" w14:textId="5CBF0E86" w:rsidR="005212EB" w:rsidRDefault="005212EB" w:rsidP="0095273B">
      <w:pPr>
        <w:pStyle w:val="BodyText"/>
        <w:spacing w:after="0" w:line="240" w:lineRule="auto"/>
      </w:pPr>
    </w:p>
    <w:p w14:paraId="289D0964" w14:textId="77777777" w:rsidR="0010066B" w:rsidRDefault="0010066B" w:rsidP="0095273B">
      <w:pPr>
        <w:pStyle w:val="BodyText"/>
        <w:spacing w:after="0" w:line="240" w:lineRule="auto"/>
      </w:pPr>
    </w:p>
    <w:p w14:paraId="3EA2719E" w14:textId="77777777" w:rsidR="005212EB" w:rsidRDefault="005212EB" w:rsidP="0095273B">
      <w:pPr>
        <w:pStyle w:val="BodyText"/>
        <w:spacing w:after="0" w:line="240" w:lineRule="auto"/>
      </w:pPr>
    </w:p>
    <w:p w14:paraId="319C9D2D" w14:textId="77777777" w:rsidR="005A5CC1" w:rsidRPr="00A730C5" w:rsidRDefault="005A5CC1" w:rsidP="0095273B">
      <w:pPr>
        <w:pStyle w:val="BodyText"/>
        <w:spacing w:after="0" w:line="240" w:lineRule="auto"/>
      </w:pPr>
    </w:p>
    <w:p w14:paraId="3FE11BA9" w14:textId="5ECB3CCD" w:rsidR="00472822" w:rsidRDefault="005A5CC1" w:rsidP="0095273B">
      <w:pPr>
        <w:pStyle w:val="Naslov10"/>
        <w:spacing w:before="0" w:after="0" w:line="240" w:lineRule="auto"/>
        <w:rPr>
          <w:rFonts w:hint="eastAsia"/>
          <w:b/>
          <w:bCs/>
          <w:color w:val="4472C4" w:themeColor="accent1"/>
          <w:sz w:val="24"/>
          <w:szCs w:val="24"/>
        </w:rPr>
      </w:pPr>
      <w:r>
        <w:rPr>
          <w:b/>
          <w:bCs/>
          <w:color w:val="4472C4" w:themeColor="accent1"/>
          <w:sz w:val="24"/>
          <w:szCs w:val="24"/>
        </w:rPr>
        <w:t>L</w:t>
      </w:r>
      <w:r w:rsidR="009E46C1">
        <w:rPr>
          <w:b/>
          <w:bCs/>
          <w:color w:val="4472C4" w:themeColor="accent1"/>
          <w:sz w:val="24"/>
          <w:szCs w:val="24"/>
        </w:rPr>
        <w:t>IST OF PARTICIPANTS</w:t>
      </w:r>
    </w:p>
    <w:p w14:paraId="3FE11BAA" w14:textId="77777777" w:rsidR="00472822" w:rsidRDefault="00472822" w:rsidP="0095273B">
      <w:pPr>
        <w:pStyle w:val="BodyText"/>
        <w:spacing w:after="0" w:line="240" w:lineRule="auto"/>
        <w:rPr>
          <w:sz w:val="24"/>
          <w:szCs w:val="24"/>
        </w:rPr>
      </w:pPr>
    </w:p>
    <w:tbl>
      <w:tblPr>
        <w:tblStyle w:val="TableGrid"/>
        <w:tblW w:w="9350" w:type="dxa"/>
        <w:tblLayout w:type="fixed"/>
        <w:tblLook w:val="04A0" w:firstRow="1" w:lastRow="0" w:firstColumn="1" w:lastColumn="0" w:noHBand="0" w:noVBand="1"/>
      </w:tblPr>
      <w:tblGrid>
        <w:gridCol w:w="721"/>
        <w:gridCol w:w="1135"/>
        <w:gridCol w:w="1767"/>
        <w:gridCol w:w="2707"/>
        <w:gridCol w:w="1446"/>
        <w:gridCol w:w="1574"/>
      </w:tblGrid>
      <w:tr w:rsidR="00472822" w14:paraId="3FE11BB1" w14:textId="77777777">
        <w:tc>
          <w:tcPr>
            <w:tcW w:w="720" w:type="dxa"/>
          </w:tcPr>
          <w:p w14:paraId="3FE11BAB" w14:textId="77777777" w:rsidR="00472822" w:rsidRDefault="009E46C1" w:rsidP="0095273B">
            <w:pPr>
              <w:spacing w:after="0" w:line="240" w:lineRule="auto"/>
              <w:jc w:val="center"/>
              <w:rPr>
                <w:rFonts w:cstheme="minorHAnsi"/>
                <w:b/>
                <w:bCs/>
                <w:sz w:val="24"/>
                <w:szCs w:val="24"/>
              </w:rPr>
            </w:pPr>
            <w:r>
              <w:rPr>
                <w:rFonts w:eastAsia="Calibri" w:cstheme="minorHAnsi"/>
                <w:b/>
                <w:bCs/>
                <w:sz w:val="24"/>
                <w:szCs w:val="24"/>
              </w:rPr>
              <w:t>No</w:t>
            </w:r>
          </w:p>
        </w:tc>
        <w:tc>
          <w:tcPr>
            <w:tcW w:w="1135" w:type="dxa"/>
          </w:tcPr>
          <w:p w14:paraId="3FE11BAC" w14:textId="77777777" w:rsidR="00472822" w:rsidRDefault="009E46C1" w:rsidP="0095273B">
            <w:pPr>
              <w:spacing w:after="0" w:line="240" w:lineRule="auto"/>
              <w:jc w:val="center"/>
              <w:rPr>
                <w:rFonts w:cstheme="minorHAnsi"/>
                <w:b/>
                <w:bCs/>
                <w:sz w:val="24"/>
                <w:szCs w:val="24"/>
              </w:rPr>
            </w:pPr>
            <w:r>
              <w:rPr>
                <w:rFonts w:eastAsia="Calibri" w:cstheme="minorHAnsi"/>
                <w:b/>
                <w:bCs/>
                <w:sz w:val="24"/>
                <w:szCs w:val="24"/>
              </w:rPr>
              <w:t>Role</w:t>
            </w:r>
          </w:p>
        </w:tc>
        <w:tc>
          <w:tcPr>
            <w:tcW w:w="1767" w:type="dxa"/>
          </w:tcPr>
          <w:p w14:paraId="3FE11BAD" w14:textId="77777777" w:rsidR="00472822" w:rsidRDefault="009E46C1" w:rsidP="0095273B">
            <w:pPr>
              <w:spacing w:after="0" w:line="240" w:lineRule="auto"/>
              <w:jc w:val="center"/>
              <w:rPr>
                <w:rFonts w:cstheme="minorHAnsi"/>
                <w:b/>
                <w:bCs/>
                <w:sz w:val="24"/>
                <w:szCs w:val="24"/>
              </w:rPr>
            </w:pPr>
            <w:r>
              <w:rPr>
                <w:rFonts w:eastAsia="Calibri" w:cstheme="minorHAnsi"/>
                <w:b/>
                <w:bCs/>
                <w:sz w:val="24"/>
                <w:szCs w:val="24"/>
              </w:rPr>
              <w:t>Short name</w:t>
            </w:r>
          </w:p>
        </w:tc>
        <w:tc>
          <w:tcPr>
            <w:tcW w:w="2707" w:type="dxa"/>
          </w:tcPr>
          <w:p w14:paraId="3FE11BAE" w14:textId="77777777" w:rsidR="00472822" w:rsidRDefault="009E46C1" w:rsidP="0095273B">
            <w:pPr>
              <w:spacing w:after="0" w:line="240" w:lineRule="auto"/>
              <w:jc w:val="center"/>
              <w:rPr>
                <w:rFonts w:cstheme="minorHAnsi"/>
                <w:b/>
                <w:bCs/>
                <w:sz w:val="24"/>
                <w:szCs w:val="24"/>
              </w:rPr>
            </w:pPr>
            <w:r>
              <w:rPr>
                <w:rFonts w:eastAsia="Calibri" w:cstheme="minorHAnsi"/>
                <w:b/>
                <w:bCs/>
                <w:sz w:val="24"/>
                <w:szCs w:val="24"/>
              </w:rPr>
              <w:t>Legal name</w:t>
            </w:r>
          </w:p>
        </w:tc>
        <w:tc>
          <w:tcPr>
            <w:tcW w:w="1446" w:type="dxa"/>
          </w:tcPr>
          <w:p w14:paraId="3FE11BAF" w14:textId="77777777" w:rsidR="00472822" w:rsidRDefault="009E46C1" w:rsidP="0095273B">
            <w:pPr>
              <w:spacing w:after="0" w:line="240" w:lineRule="auto"/>
              <w:jc w:val="center"/>
              <w:rPr>
                <w:rFonts w:cstheme="minorHAnsi"/>
                <w:b/>
                <w:bCs/>
                <w:sz w:val="24"/>
                <w:szCs w:val="24"/>
              </w:rPr>
            </w:pPr>
            <w:r>
              <w:rPr>
                <w:rFonts w:eastAsia="Calibri" w:cstheme="minorHAnsi"/>
                <w:b/>
                <w:bCs/>
                <w:sz w:val="24"/>
                <w:szCs w:val="24"/>
              </w:rPr>
              <w:t>Country</w:t>
            </w:r>
          </w:p>
        </w:tc>
        <w:tc>
          <w:tcPr>
            <w:tcW w:w="1574" w:type="dxa"/>
          </w:tcPr>
          <w:p w14:paraId="3FE11BB0" w14:textId="77777777" w:rsidR="00472822" w:rsidRDefault="009E46C1" w:rsidP="0095273B">
            <w:pPr>
              <w:spacing w:after="0" w:line="240" w:lineRule="auto"/>
              <w:jc w:val="center"/>
              <w:rPr>
                <w:rFonts w:cstheme="minorHAnsi"/>
                <w:b/>
                <w:bCs/>
                <w:sz w:val="24"/>
                <w:szCs w:val="24"/>
              </w:rPr>
            </w:pPr>
            <w:r>
              <w:rPr>
                <w:rFonts w:eastAsia="Calibri" w:cstheme="minorHAnsi"/>
                <w:b/>
                <w:bCs/>
                <w:sz w:val="24"/>
                <w:szCs w:val="24"/>
              </w:rPr>
              <w:t>PIC</w:t>
            </w:r>
          </w:p>
        </w:tc>
      </w:tr>
      <w:tr w:rsidR="00472822" w14:paraId="3FE11BB8" w14:textId="77777777">
        <w:tc>
          <w:tcPr>
            <w:tcW w:w="720" w:type="dxa"/>
          </w:tcPr>
          <w:p w14:paraId="3FE11BB2"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1.</w:t>
            </w:r>
          </w:p>
        </w:tc>
        <w:tc>
          <w:tcPr>
            <w:tcW w:w="1135" w:type="dxa"/>
          </w:tcPr>
          <w:p w14:paraId="3FE11BB3"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COO</w:t>
            </w:r>
          </w:p>
        </w:tc>
        <w:tc>
          <w:tcPr>
            <w:tcW w:w="1767" w:type="dxa"/>
          </w:tcPr>
          <w:p w14:paraId="3FE11BB4"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LOGOS</w:t>
            </w:r>
          </w:p>
        </w:tc>
        <w:tc>
          <w:tcPr>
            <w:tcW w:w="2707" w:type="dxa"/>
          </w:tcPr>
          <w:p w14:paraId="3FE11BB5"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LOGOS UNIVERSITY COLLEGE</w:t>
            </w:r>
          </w:p>
        </w:tc>
        <w:tc>
          <w:tcPr>
            <w:tcW w:w="1446" w:type="dxa"/>
          </w:tcPr>
          <w:p w14:paraId="3FE11BB6"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AL</w:t>
            </w:r>
          </w:p>
        </w:tc>
        <w:tc>
          <w:tcPr>
            <w:tcW w:w="1574" w:type="dxa"/>
          </w:tcPr>
          <w:p w14:paraId="3FE11BB7"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887981748</w:t>
            </w:r>
          </w:p>
        </w:tc>
      </w:tr>
      <w:tr w:rsidR="00472822" w14:paraId="3FE11BC0" w14:textId="77777777">
        <w:tc>
          <w:tcPr>
            <w:tcW w:w="720" w:type="dxa"/>
          </w:tcPr>
          <w:p w14:paraId="3FE11BB9"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2.</w:t>
            </w:r>
          </w:p>
        </w:tc>
        <w:tc>
          <w:tcPr>
            <w:tcW w:w="1135" w:type="dxa"/>
          </w:tcPr>
          <w:p w14:paraId="3FE11BBA"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BEN</w:t>
            </w:r>
          </w:p>
        </w:tc>
        <w:tc>
          <w:tcPr>
            <w:tcW w:w="1767" w:type="dxa"/>
          </w:tcPr>
          <w:p w14:paraId="3FE11BBB"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UT</w:t>
            </w:r>
          </w:p>
        </w:tc>
        <w:tc>
          <w:tcPr>
            <w:tcW w:w="2707" w:type="dxa"/>
          </w:tcPr>
          <w:p w14:paraId="3FE11BBC"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UNIVERSITETI I TIRANES</w:t>
            </w:r>
          </w:p>
          <w:p w14:paraId="3FE11BBD" w14:textId="77777777" w:rsidR="00472822" w:rsidRDefault="00472822" w:rsidP="0095273B">
            <w:pPr>
              <w:spacing w:after="0" w:line="240" w:lineRule="auto"/>
              <w:jc w:val="center"/>
              <w:rPr>
                <w:rFonts w:cstheme="minorHAnsi"/>
                <w:sz w:val="24"/>
                <w:szCs w:val="24"/>
              </w:rPr>
            </w:pPr>
          </w:p>
        </w:tc>
        <w:tc>
          <w:tcPr>
            <w:tcW w:w="1446" w:type="dxa"/>
          </w:tcPr>
          <w:p w14:paraId="3FE11BBE"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AL</w:t>
            </w:r>
          </w:p>
        </w:tc>
        <w:tc>
          <w:tcPr>
            <w:tcW w:w="1574" w:type="dxa"/>
          </w:tcPr>
          <w:p w14:paraId="3FE11BBF"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998022137</w:t>
            </w:r>
          </w:p>
        </w:tc>
      </w:tr>
      <w:tr w:rsidR="00472822" w14:paraId="3FE11BC8" w14:textId="77777777">
        <w:trPr>
          <w:trHeight w:val="836"/>
        </w:trPr>
        <w:tc>
          <w:tcPr>
            <w:tcW w:w="720" w:type="dxa"/>
          </w:tcPr>
          <w:p w14:paraId="3FE11BC1" w14:textId="77777777" w:rsidR="00472822" w:rsidRDefault="009E46C1" w:rsidP="0095273B">
            <w:pPr>
              <w:spacing w:after="0" w:line="240" w:lineRule="auto"/>
              <w:jc w:val="center"/>
              <w:rPr>
                <w:rFonts w:cstheme="minorHAnsi"/>
                <w:sz w:val="24"/>
                <w:szCs w:val="24"/>
              </w:rPr>
            </w:pPr>
            <w:r>
              <w:rPr>
                <w:rFonts w:eastAsia="Calibri" w:cstheme="minorHAnsi"/>
                <w:sz w:val="24"/>
                <w:szCs w:val="24"/>
              </w:rPr>
              <w:lastRenderedPageBreak/>
              <w:t>3.</w:t>
            </w:r>
          </w:p>
        </w:tc>
        <w:tc>
          <w:tcPr>
            <w:tcW w:w="1135" w:type="dxa"/>
          </w:tcPr>
          <w:p w14:paraId="3FE11BC2"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BEN</w:t>
            </w:r>
          </w:p>
        </w:tc>
        <w:tc>
          <w:tcPr>
            <w:tcW w:w="1767" w:type="dxa"/>
          </w:tcPr>
          <w:p w14:paraId="3FE11BC3"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EÇUG</w:t>
            </w:r>
          </w:p>
        </w:tc>
        <w:tc>
          <w:tcPr>
            <w:tcW w:w="2707" w:type="dxa"/>
          </w:tcPr>
          <w:p w14:paraId="3FE11BC4"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UNIVERSITETI "EQREM ÇABEJ" I GJIROKASTRËS</w:t>
            </w:r>
          </w:p>
          <w:p w14:paraId="3FE11BC5" w14:textId="77777777" w:rsidR="00472822" w:rsidRDefault="00472822" w:rsidP="0095273B">
            <w:pPr>
              <w:spacing w:after="0" w:line="240" w:lineRule="auto"/>
              <w:jc w:val="center"/>
              <w:rPr>
                <w:rFonts w:cstheme="minorHAnsi"/>
                <w:sz w:val="24"/>
                <w:szCs w:val="24"/>
              </w:rPr>
            </w:pPr>
          </w:p>
        </w:tc>
        <w:tc>
          <w:tcPr>
            <w:tcW w:w="1446" w:type="dxa"/>
          </w:tcPr>
          <w:p w14:paraId="3FE11BC6"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AL</w:t>
            </w:r>
          </w:p>
        </w:tc>
        <w:tc>
          <w:tcPr>
            <w:tcW w:w="1574" w:type="dxa"/>
          </w:tcPr>
          <w:p w14:paraId="3FE11BC7"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949104067</w:t>
            </w:r>
          </w:p>
        </w:tc>
      </w:tr>
      <w:tr w:rsidR="00472822" w14:paraId="3FE11BD0" w14:textId="77777777">
        <w:tc>
          <w:tcPr>
            <w:tcW w:w="720" w:type="dxa"/>
          </w:tcPr>
          <w:p w14:paraId="3FE11BC9"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4.</w:t>
            </w:r>
          </w:p>
        </w:tc>
        <w:tc>
          <w:tcPr>
            <w:tcW w:w="1135" w:type="dxa"/>
          </w:tcPr>
          <w:p w14:paraId="3FE11BCA"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BEN</w:t>
            </w:r>
          </w:p>
        </w:tc>
        <w:tc>
          <w:tcPr>
            <w:tcW w:w="1767" w:type="dxa"/>
          </w:tcPr>
          <w:p w14:paraId="3FE11BCB"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UNIBL</w:t>
            </w:r>
          </w:p>
        </w:tc>
        <w:tc>
          <w:tcPr>
            <w:tcW w:w="2707" w:type="dxa"/>
          </w:tcPr>
          <w:p w14:paraId="3FE11BCC"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UNIVERZITET U BANJOJ LUCI</w:t>
            </w:r>
          </w:p>
          <w:p w14:paraId="3FE11BCD" w14:textId="77777777" w:rsidR="00472822" w:rsidRDefault="00472822" w:rsidP="0095273B">
            <w:pPr>
              <w:spacing w:after="0" w:line="240" w:lineRule="auto"/>
              <w:jc w:val="center"/>
              <w:rPr>
                <w:rFonts w:cstheme="minorHAnsi"/>
                <w:sz w:val="24"/>
                <w:szCs w:val="24"/>
              </w:rPr>
            </w:pPr>
          </w:p>
        </w:tc>
        <w:tc>
          <w:tcPr>
            <w:tcW w:w="1446" w:type="dxa"/>
          </w:tcPr>
          <w:p w14:paraId="3FE11BCE"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BA</w:t>
            </w:r>
          </w:p>
        </w:tc>
        <w:tc>
          <w:tcPr>
            <w:tcW w:w="1574" w:type="dxa"/>
          </w:tcPr>
          <w:p w14:paraId="3FE11BCF"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995591705</w:t>
            </w:r>
          </w:p>
        </w:tc>
      </w:tr>
      <w:tr w:rsidR="00472822" w14:paraId="3FE11BD8" w14:textId="77777777">
        <w:tc>
          <w:tcPr>
            <w:tcW w:w="720" w:type="dxa"/>
          </w:tcPr>
          <w:p w14:paraId="3FE11BD1"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5.</w:t>
            </w:r>
          </w:p>
        </w:tc>
        <w:tc>
          <w:tcPr>
            <w:tcW w:w="1135" w:type="dxa"/>
          </w:tcPr>
          <w:p w14:paraId="3FE11BD2"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BEN</w:t>
            </w:r>
          </w:p>
        </w:tc>
        <w:tc>
          <w:tcPr>
            <w:tcW w:w="1767" w:type="dxa"/>
          </w:tcPr>
          <w:p w14:paraId="3FE11BD3"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UNSA</w:t>
            </w:r>
          </w:p>
        </w:tc>
        <w:tc>
          <w:tcPr>
            <w:tcW w:w="2707" w:type="dxa"/>
          </w:tcPr>
          <w:p w14:paraId="3FE11BD4"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UNIVERZITET U SARAJEVU</w:t>
            </w:r>
          </w:p>
          <w:p w14:paraId="3FE11BD5" w14:textId="77777777" w:rsidR="00472822" w:rsidRDefault="00472822" w:rsidP="0095273B">
            <w:pPr>
              <w:spacing w:after="0" w:line="240" w:lineRule="auto"/>
              <w:jc w:val="center"/>
              <w:rPr>
                <w:rFonts w:cstheme="minorHAnsi"/>
                <w:sz w:val="24"/>
                <w:szCs w:val="24"/>
              </w:rPr>
            </w:pPr>
          </w:p>
        </w:tc>
        <w:tc>
          <w:tcPr>
            <w:tcW w:w="1446" w:type="dxa"/>
          </w:tcPr>
          <w:p w14:paraId="3FE11BD6"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BA</w:t>
            </w:r>
          </w:p>
        </w:tc>
        <w:tc>
          <w:tcPr>
            <w:tcW w:w="1574" w:type="dxa"/>
          </w:tcPr>
          <w:p w14:paraId="3FE11BD7"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995549995</w:t>
            </w:r>
          </w:p>
        </w:tc>
      </w:tr>
      <w:tr w:rsidR="00472822" w14:paraId="3FE11BE0" w14:textId="77777777">
        <w:tc>
          <w:tcPr>
            <w:tcW w:w="720" w:type="dxa"/>
          </w:tcPr>
          <w:p w14:paraId="3FE11BD9"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6.</w:t>
            </w:r>
          </w:p>
        </w:tc>
        <w:tc>
          <w:tcPr>
            <w:tcW w:w="1135" w:type="dxa"/>
          </w:tcPr>
          <w:p w14:paraId="3FE11BDA"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BEN</w:t>
            </w:r>
          </w:p>
        </w:tc>
        <w:tc>
          <w:tcPr>
            <w:tcW w:w="1767" w:type="dxa"/>
          </w:tcPr>
          <w:p w14:paraId="3FE11BDB"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U_Prishtina</w:t>
            </w:r>
          </w:p>
        </w:tc>
        <w:tc>
          <w:tcPr>
            <w:tcW w:w="2707" w:type="dxa"/>
          </w:tcPr>
          <w:p w14:paraId="3FE11BDC"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UNIVERSITETI I PRISHTINES</w:t>
            </w:r>
          </w:p>
          <w:p w14:paraId="3FE11BDD" w14:textId="77777777" w:rsidR="00472822" w:rsidRDefault="00472822" w:rsidP="0095273B">
            <w:pPr>
              <w:spacing w:after="0" w:line="240" w:lineRule="auto"/>
              <w:jc w:val="center"/>
              <w:rPr>
                <w:rFonts w:cstheme="minorHAnsi"/>
                <w:sz w:val="24"/>
                <w:szCs w:val="24"/>
              </w:rPr>
            </w:pPr>
          </w:p>
        </w:tc>
        <w:tc>
          <w:tcPr>
            <w:tcW w:w="1446" w:type="dxa"/>
          </w:tcPr>
          <w:p w14:paraId="3FE11BDE"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XK</w:t>
            </w:r>
          </w:p>
        </w:tc>
        <w:tc>
          <w:tcPr>
            <w:tcW w:w="1574" w:type="dxa"/>
          </w:tcPr>
          <w:p w14:paraId="3FE11BDF"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968666930</w:t>
            </w:r>
          </w:p>
        </w:tc>
      </w:tr>
      <w:tr w:rsidR="00472822" w14:paraId="3FE11BE8" w14:textId="77777777">
        <w:tc>
          <w:tcPr>
            <w:tcW w:w="720" w:type="dxa"/>
          </w:tcPr>
          <w:p w14:paraId="3FE11BE1"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7.</w:t>
            </w:r>
          </w:p>
        </w:tc>
        <w:tc>
          <w:tcPr>
            <w:tcW w:w="1135" w:type="dxa"/>
          </w:tcPr>
          <w:p w14:paraId="3FE11BE2"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BEN</w:t>
            </w:r>
          </w:p>
        </w:tc>
        <w:tc>
          <w:tcPr>
            <w:tcW w:w="1767" w:type="dxa"/>
          </w:tcPr>
          <w:p w14:paraId="3FE11BE3"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UMIB</w:t>
            </w:r>
          </w:p>
        </w:tc>
        <w:tc>
          <w:tcPr>
            <w:tcW w:w="2707" w:type="dxa"/>
          </w:tcPr>
          <w:p w14:paraId="3FE11BE4"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UNIVERSITY ISA BOLETINI IN MITROVICA</w:t>
            </w:r>
          </w:p>
          <w:p w14:paraId="3FE11BE5" w14:textId="77777777" w:rsidR="00472822" w:rsidRDefault="00472822" w:rsidP="0095273B">
            <w:pPr>
              <w:spacing w:after="0" w:line="240" w:lineRule="auto"/>
              <w:jc w:val="center"/>
              <w:rPr>
                <w:rFonts w:cstheme="minorHAnsi"/>
                <w:sz w:val="24"/>
                <w:szCs w:val="24"/>
              </w:rPr>
            </w:pPr>
          </w:p>
        </w:tc>
        <w:tc>
          <w:tcPr>
            <w:tcW w:w="1446" w:type="dxa"/>
          </w:tcPr>
          <w:p w14:paraId="3FE11BE6"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XK</w:t>
            </w:r>
          </w:p>
        </w:tc>
        <w:tc>
          <w:tcPr>
            <w:tcW w:w="1574" w:type="dxa"/>
          </w:tcPr>
          <w:p w14:paraId="3FE11BE7"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921074365</w:t>
            </w:r>
          </w:p>
        </w:tc>
      </w:tr>
      <w:tr w:rsidR="00472822" w14:paraId="3FE11BF2" w14:textId="77777777">
        <w:tc>
          <w:tcPr>
            <w:tcW w:w="720" w:type="dxa"/>
          </w:tcPr>
          <w:p w14:paraId="3FE11BE9"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8.</w:t>
            </w:r>
          </w:p>
        </w:tc>
        <w:tc>
          <w:tcPr>
            <w:tcW w:w="1135" w:type="dxa"/>
          </w:tcPr>
          <w:p w14:paraId="3FE11BEA"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BEN</w:t>
            </w:r>
          </w:p>
        </w:tc>
        <w:tc>
          <w:tcPr>
            <w:tcW w:w="1767" w:type="dxa"/>
          </w:tcPr>
          <w:p w14:paraId="3FE11BEB"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UNIMED</w:t>
            </w:r>
          </w:p>
        </w:tc>
        <w:tc>
          <w:tcPr>
            <w:tcW w:w="2707" w:type="dxa"/>
          </w:tcPr>
          <w:p w14:paraId="3FE11BEC"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UNIVERZITET MEDITERAN PODGORICA PRIVATNA</w:t>
            </w:r>
          </w:p>
          <w:p w14:paraId="3FE11BED"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USTANOVA</w:t>
            </w:r>
          </w:p>
          <w:p w14:paraId="3FE11BEE" w14:textId="77777777" w:rsidR="00472822" w:rsidRDefault="00472822" w:rsidP="0095273B">
            <w:pPr>
              <w:spacing w:after="0" w:line="240" w:lineRule="auto"/>
              <w:jc w:val="center"/>
              <w:rPr>
                <w:rFonts w:cstheme="minorHAnsi"/>
                <w:sz w:val="24"/>
                <w:szCs w:val="24"/>
              </w:rPr>
            </w:pPr>
          </w:p>
        </w:tc>
        <w:tc>
          <w:tcPr>
            <w:tcW w:w="1446" w:type="dxa"/>
          </w:tcPr>
          <w:p w14:paraId="3FE11BEF"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ME</w:t>
            </w:r>
          </w:p>
          <w:p w14:paraId="3FE11BF0" w14:textId="77777777" w:rsidR="00472822" w:rsidRDefault="00472822" w:rsidP="0095273B">
            <w:pPr>
              <w:spacing w:after="0" w:line="240" w:lineRule="auto"/>
              <w:jc w:val="center"/>
              <w:rPr>
                <w:rFonts w:cstheme="minorHAnsi"/>
                <w:sz w:val="24"/>
                <w:szCs w:val="24"/>
              </w:rPr>
            </w:pPr>
          </w:p>
        </w:tc>
        <w:tc>
          <w:tcPr>
            <w:tcW w:w="1574" w:type="dxa"/>
          </w:tcPr>
          <w:p w14:paraId="3FE11BF1"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990226053</w:t>
            </w:r>
          </w:p>
        </w:tc>
      </w:tr>
      <w:tr w:rsidR="00472822" w14:paraId="3FE11BF9" w14:textId="77777777">
        <w:tc>
          <w:tcPr>
            <w:tcW w:w="720" w:type="dxa"/>
          </w:tcPr>
          <w:p w14:paraId="3FE11BF3"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w:t>
            </w:r>
          </w:p>
        </w:tc>
        <w:tc>
          <w:tcPr>
            <w:tcW w:w="1135" w:type="dxa"/>
          </w:tcPr>
          <w:p w14:paraId="3FE11BF4"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BEN</w:t>
            </w:r>
          </w:p>
        </w:tc>
        <w:tc>
          <w:tcPr>
            <w:tcW w:w="1767" w:type="dxa"/>
          </w:tcPr>
          <w:p w14:paraId="3FE11BF5"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UOWM</w:t>
            </w:r>
          </w:p>
        </w:tc>
        <w:tc>
          <w:tcPr>
            <w:tcW w:w="2707" w:type="dxa"/>
          </w:tcPr>
          <w:p w14:paraId="3FE11BF6"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PANEPISTIMIO DYTIKIS MAKEDONIAS</w:t>
            </w:r>
          </w:p>
        </w:tc>
        <w:tc>
          <w:tcPr>
            <w:tcW w:w="1446" w:type="dxa"/>
          </w:tcPr>
          <w:p w14:paraId="3FE11BF7"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EL</w:t>
            </w:r>
          </w:p>
        </w:tc>
        <w:tc>
          <w:tcPr>
            <w:tcW w:w="1574" w:type="dxa"/>
          </w:tcPr>
          <w:p w14:paraId="3FE11BF8" w14:textId="77777777" w:rsidR="00472822" w:rsidRDefault="009E46C1" w:rsidP="0095273B">
            <w:pPr>
              <w:spacing w:after="0" w:line="240" w:lineRule="auto"/>
              <w:jc w:val="center"/>
              <w:rPr>
                <w:rFonts w:cstheme="minorHAnsi"/>
                <w:sz w:val="24"/>
                <w:szCs w:val="24"/>
              </w:rPr>
            </w:pPr>
            <w:r>
              <w:rPr>
                <w:rFonts w:eastAsia="Calibri" w:cstheme="minorHAnsi"/>
                <w:sz w:val="24"/>
                <w:szCs w:val="24"/>
              </w:rPr>
              <w:t>986185518</w:t>
            </w:r>
          </w:p>
        </w:tc>
      </w:tr>
      <w:tr w:rsidR="00472822" w:rsidRPr="00CD2338" w14:paraId="3FE11C01" w14:textId="77777777">
        <w:tc>
          <w:tcPr>
            <w:tcW w:w="720" w:type="dxa"/>
          </w:tcPr>
          <w:p w14:paraId="3FE11BFA" w14:textId="77777777" w:rsidR="00472822" w:rsidRPr="00CD2338" w:rsidRDefault="009E46C1" w:rsidP="0095273B">
            <w:pPr>
              <w:spacing w:after="0" w:line="240" w:lineRule="auto"/>
              <w:jc w:val="center"/>
              <w:rPr>
                <w:rFonts w:cstheme="minorHAnsi"/>
                <w:sz w:val="24"/>
                <w:szCs w:val="24"/>
              </w:rPr>
            </w:pPr>
            <w:r w:rsidRPr="00CD2338">
              <w:rPr>
                <w:rFonts w:eastAsia="Calibri" w:cstheme="minorHAnsi"/>
                <w:sz w:val="24"/>
                <w:szCs w:val="24"/>
              </w:rPr>
              <w:t>10.</w:t>
            </w:r>
          </w:p>
        </w:tc>
        <w:tc>
          <w:tcPr>
            <w:tcW w:w="1135" w:type="dxa"/>
          </w:tcPr>
          <w:p w14:paraId="3FE11BFB" w14:textId="77777777" w:rsidR="00472822" w:rsidRPr="00CD2338" w:rsidRDefault="009E46C1" w:rsidP="0095273B">
            <w:pPr>
              <w:spacing w:after="0" w:line="240" w:lineRule="auto"/>
              <w:jc w:val="center"/>
              <w:rPr>
                <w:rFonts w:cstheme="minorHAnsi"/>
                <w:sz w:val="24"/>
                <w:szCs w:val="24"/>
              </w:rPr>
            </w:pPr>
            <w:r w:rsidRPr="00CD2338">
              <w:rPr>
                <w:rFonts w:eastAsia="Calibri" w:cstheme="minorHAnsi"/>
                <w:sz w:val="24"/>
                <w:szCs w:val="24"/>
              </w:rPr>
              <w:t>BEN</w:t>
            </w:r>
          </w:p>
        </w:tc>
        <w:tc>
          <w:tcPr>
            <w:tcW w:w="1767" w:type="dxa"/>
          </w:tcPr>
          <w:p w14:paraId="3FE11BFC" w14:textId="77777777" w:rsidR="00472822" w:rsidRPr="00CD2338" w:rsidRDefault="009E46C1" w:rsidP="0095273B">
            <w:pPr>
              <w:spacing w:after="0" w:line="240" w:lineRule="auto"/>
              <w:jc w:val="center"/>
              <w:rPr>
                <w:rFonts w:cstheme="minorHAnsi"/>
                <w:sz w:val="24"/>
                <w:szCs w:val="24"/>
              </w:rPr>
            </w:pPr>
            <w:r w:rsidRPr="00CD2338">
              <w:rPr>
                <w:rFonts w:eastAsia="Calibri" w:cstheme="minorHAnsi"/>
                <w:sz w:val="24"/>
                <w:szCs w:val="24"/>
              </w:rPr>
              <w:t>OVGU</w:t>
            </w:r>
          </w:p>
        </w:tc>
        <w:tc>
          <w:tcPr>
            <w:tcW w:w="2707" w:type="dxa"/>
          </w:tcPr>
          <w:p w14:paraId="3FE11BFD" w14:textId="77777777" w:rsidR="00472822" w:rsidRPr="00CD2338" w:rsidRDefault="009E46C1" w:rsidP="0095273B">
            <w:pPr>
              <w:spacing w:after="0" w:line="240" w:lineRule="auto"/>
              <w:jc w:val="center"/>
              <w:rPr>
                <w:rFonts w:cstheme="minorHAnsi"/>
                <w:sz w:val="24"/>
                <w:szCs w:val="24"/>
              </w:rPr>
            </w:pPr>
            <w:r w:rsidRPr="00CD2338">
              <w:rPr>
                <w:rFonts w:eastAsia="Calibri" w:cstheme="minorHAnsi"/>
                <w:sz w:val="24"/>
                <w:szCs w:val="24"/>
              </w:rPr>
              <w:t>OTTO-VON-GUERICKE-UNIVERSITAET MAGDEBURG</w:t>
            </w:r>
          </w:p>
          <w:p w14:paraId="3FE11BFE" w14:textId="77777777" w:rsidR="00472822" w:rsidRPr="00CD2338" w:rsidRDefault="00472822" w:rsidP="0095273B">
            <w:pPr>
              <w:spacing w:after="0" w:line="240" w:lineRule="auto"/>
              <w:jc w:val="center"/>
              <w:rPr>
                <w:rFonts w:cstheme="minorHAnsi"/>
                <w:sz w:val="24"/>
                <w:szCs w:val="24"/>
              </w:rPr>
            </w:pPr>
          </w:p>
        </w:tc>
        <w:tc>
          <w:tcPr>
            <w:tcW w:w="1446" w:type="dxa"/>
          </w:tcPr>
          <w:p w14:paraId="3FE11BFF" w14:textId="77777777" w:rsidR="00472822" w:rsidRPr="00CD2338" w:rsidRDefault="009E46C1" w:rsidP="0095273B">
            <w:pPr>
              <w:spacing w:after="0" w:line="240" w:lineRule="auto"/>
              <w:jc w:val="center"/>
              <w:rPr>
                <w:rFonts w:cstheme="minorHAnsi"/>
                <w:sz w:val="24"/>
                <w:szCs w:val="24"/>
              </w:rPr>
            </w:pPr>
            <w:r w:rsidRPr="00CD2338">
              <w:rPr>
                <w:rFonts w:eastAsia="Calibri" w:cstheme="minorHAnsi"/>
                <w:sz w:val="24"/>
                <w:szCs w:val="24"/>
              </w:rPr>
              <w:t>DE</w:t>
            </w:r>
          </w:p>
        </w:tc>
        <w:tc>
          <w:tcPr>
            <w:tcW w:w="1574" w:type="dxa"/>
          </w:tcPr>
          <w:p w14:paraId="3FE11C00" w14:textId="77777777" w:rsidR="00472822" w:rsidRPr="00CD2338" w:rsidRDefault="009E46C1" w:rsidP="0095273B">
            <w:pPr>
              <w:spacing w:after="0" w:line="240" w:lineRule="auto"/>
              <w:jc w:val="center"/>
              <w:rPr>
                <w:rFonts w:cstheme="minorHAnsi"/>
                <w:sz w:val="24"/>
                <w:szCs w:val="24"/>
              </w:rPr>
            </w:pPr>
            <w:r w:rsidRPr="00CD2338">
              <w:rPr>
                <w:rFonts w:eastAsia="Calibri" w:cstheme="minorHAnsi"/>
                <w:sz w:val="24"/>
                <w:szCs w:val="24"/>
              </w:rPr>
              <w:t>999873285</w:t>
            </w:r>
          </w:p>
        </w:tc>
      </w:tr>
    </w:tbl>
    <w:p w14:paraId="11B9DCDC" w14:textId="7DC8A9CA" w:rsidR="00CD2338" w:rsidRPr="00CD2338" w:rsidRDefault="00CD2338" w:rsidP="0095273B">
      <w:pPr>
        <w:pStyle w:val="Naslovkorisnikogindeksa"/>
        <w:spacing w:before="0" w:after="0" w:line="240" w:lineRule="auto"/>
        <w:rPr>
          <w:rFonts w:hint="eastAsia"/>
          <w:color w:val="4472C4" w:themeColor="accent1"/>
          <w:sz w:val="24"/>
          <w:szCs w:val="24"/>
        </w:rPr>
      </w:pPr>
    </w:p>
    <w:p w14:paraId="66920A3F" w14:textId="0BA00CCC" w:rsidR="00CD2338" w:rsidRDefault="00CD2338" w:rsidP="0095273B">
      <w:pPr>
        <w:pStyle w:val="Naslovkorisnikogindeksa"/>
        <w:spacing w:before="0" w:after="0" w:line="240" w:lineRule="auto"/>
        <w:rPr>
          <w:rFonts w:hint="eastAsia"/>
          <w:color w:val="4472C4" w:themeColor="accent1"/>
          <w:sz w:val="24"/>
          <w:szCs w:val="24"/>
        </w:rPr>
      </w:pPr>
    </w:p>
    <w:p w14:paraId="081E9E5D" w14:textId="77777777" w:rsidR="00CD2338" w:rsidRDefault="00CD2338" w:rsidP="0095273B">
      <w:pPr>
        <w:pStyle w:val="Naslovkorisnikogindeksa"/>
        <w:spacing w:before="0" w:after="0" w:line="240" w:lineRule="auto"/>
        <w:rPr>
          <w:rFonts w:hint="eastAsia"/>
          <w:color w:val="4472C4" w:themeColor="accent1"/>
          <w:sz w:val="24"/>
          <w:szCs w:val="24"/>
        </w:rPr>
      </w:pPr>
    </w:p>
    <w:p w14:paraId="3FE11C03" w14:textId="286A1118" w:rsidR="00472822" w:rsidRPr="00D657EC" w:rsidRDefault="009E46C1" w:rsidP="0095273B">
      <w:pPr>
        <w:pStyle w:val="Naslovkorisnikogindeksa"/>
        <w:spacing w:before="0" w:after="0" w:line="240" w:lineRule="auto"/>
        <w:rPr>
          <w:rFonts w:hint="eastAsia"/>
          <w:color w:val="4472C4" w:themeColor="accent1"/>
          <w:sz w:val="28"/>
          <w:szCs w:val="28"/>
        </w:rPr>
      </w:pPr>
      <w:r w:rsidRPr="00D657EC">
        <w:rPr>
          <w:rFonts w:hint="eastAsia"/>
          <w:color w:val="4472C4" w:themeColor="accent1"/>
          <w:sz w:val="28"/>
          <w:szCs w:val="28"/>
        </w:rPr>
        <w:t>WORK PACKAGE 6</w:t>
      </w:r>
    </w:p>
    <w:p w14:paraId="1B3E7E23" w14:textId="77777777" w:rsidR="005212EB" w:rsidRPr="00A730C5" w:rsidRDefault="005212EB" w:rsidP="0095273B">
      <w:pPr>
        <w:pStyle w:val="Naslovkorisnikogindeksa"/>
        <w:spacing w:before="0" w:after="0" w:line="240" w:lineRule="auto"/>
        <w:jc w:val="center"/>
        <w:rPr>
          <w:rFonts w:hint="eastAsia"/>
          <w:color w:val="4472C4" w:themeColor="accent1"/>
          <w:sz w:val="24"/>
          <w:szCs w:val="24"/>
        </w:rPr>
      </w:pPr>
    </w:p>
    <w:p w14:paraId="3FE11C04" w14:textId="06C632F9" w:rsidR="00472822" w:rsidRPr="00147AFD" w:rsidRDefault="009E46C1" w:rsidP="0095273B">
      <w:pPr>
        <w:spacing w:after="0" w:line="240" w:lineRule="auto"/>
        <w:rPr>
          <w:b/>
        </w:rPr>
      </w:pPr>
      <w:bookmarkStart w:id="1" w:name="_Toc188053648"/>
      <w:bookmarkStart w:id="2" w:name="_Toc196859927"/>
      <w:r w:rsidRPr="00147AFD">
        <w:rPr>
          <w:b/>
        </w:rPr>
        <w:t>Team members of the University of Sarajevo:</w:t>
      </w:r>
      <w:bookmarkEnd w:id="1"/>
      <w:bookmarkEnd w:id="2"/>
    </w:p>
    <w:p w14:paraId="3FE11C05" w14:textId="3B046353" w:rsidR="00472822" w:rsidRDefault="009E46C1" w:rsidP="0095273B">
      <w:pPr>
        <w:spacing w:after="0" w:line="240" w:lineRule="auto"/>
      </w:pPr>
      <w:bookmarkStart w:id="3" w:name="_Toc188053649"/>
      <w:bookmarkStart w:id="4" w:name="_Toc196859928"/>
      <w:r>
        <w:t>Prof.dr. Daniel Maleč</w:t>
      </w:r>
      <w:bookmarkEnd w:id="3"/>
      <w:bookmarkEnd w:id="4"/>
    </w:p>
    <w:p w14:paraId="3FE11C06" w14:textId="3E132B80" w:rsidR="00472822" w:rsidRDefault="009E46C1" w:rsidP="0095273B">
      <w:pPr>
        <w:spacing w:after="0" w:line="240" w:lineRule="auto"/>
      </w:pPr>
      <w:bookmarkStart w:id="5" w:name="_Toc188053650"/>
      <w:bookmarkStart w:id="6" w:name="_Toc196859929"/>
      <w:r>
        <w:t>Prof.dr. Mirzana Pašić Kodrić</w:t>
      </w:r>
      <w:bookmarkEnd w:id="5"/>
      <w:bookmarkEnd w:id="6"/>
    </w:p>
    <w:p w14:paraId="3FE11C07" w14:textId="613EC0F0" w:rsidR="00472822" w:rsidRDefault="009E46C1" w:rsidP="0095273B">
      <w:pPr>
        <w:spacing w:after="0" w:line="240" w:lineRule="auto"/>
      </w:pPr>
      <w:bookmarkStart w:id="7" w:name="_Toc188053651"/>
      <w:bookmarkStart w:id="8" w:name="_Toc196859930"/>
      <w:r>
        <w:t>Prof.dr. Lejla Kodrić Zaimović</w:t>
      </w:r>
      <w:bookmarkEnd w:id="7"/>
      <w:bookmarkEnd w:id="8"/>
    </w:p>
    <w:p w14:paraId="3FE11C08" w14:textId="3822EFD7" w:rsidR="00472822" w:rsidRDefault="009E46C1" w:rsidP="0095273B">
      <w:pPr>
        <w:spacing w:after="0" w:line="240" w:lineRule="auto"/>
      </w:pPr>
      <w:bookmarkStart w:id="9" w:name="_Toc188053652"/>
      <w:bookmarkStart w:id="10" w:name="_Toc196859931"/>
      <w:r>
        <w:t>Prof.dr. Izela Habul-Šabanović</w:t>
      </w:r>
      <w:bookmarkEnd w:id="9"/>
      <w:bookmarkEnd w:id="10"/>
    </w:p>
    <w:p w14:paraId="3FE11C09" w14:textId="4B0EAA55" w:rsidR="00472822" w:rsidRDefault="00971794" w:rsidP="0095273B">
      <w:pPr>
        <w:spacing w:after="0" w:line="240" w:lineRule="auto"/>
      </w:pPr>
      <w:bookmarkStart w:id="11" w:name="_Toc188053654"/>
      <w:bookmarkStart w:id="12" w:name="_Toc196859932"/>
      <w:r>
        <w:t>M.Sc</w:t>
      </w:r>
      <w:r w:rsidR="009E46C1">
        <w:t>. Naida Ajanović Fazlagić</w:t>
      </w:r>
      <w:bookmarkEnd w:id="11"/>
      <w:bookmarkEnd w:id="12"/>
    </w:p>
    <w:p w14:paraId="3FE11C0A" w14:textId="77777777" w:rsidR="00472822" w:rsidRDefault="00472822" w:rsidP="0095273B">
      <w:pPr>
        <w:spacing w:after="0" w:line="240" w:lineRule="auto"/>
      </w:pPr>
    </w:p>
    <w:p w14:paraId="3FE11C0B" w14:textId="3518F6FF" w:rsidR="00472822" w:rsidRPr="00147AFD" w:rsidRDefault="009E46C1" w:rsidP="0095273B">
      <w:pPr>
        <w:spacing w:after="0" w:line="240" w:lineRule="auto"/>
        <w:rPr>
          <w:b/>
        </w:rPr>
      </w:pPr>
      <w:bookmarkStart w:id="13" w:name="_Toc196859933"/>
      <w:r w:rsidRPr="00147AFD">
        <w:rPr>
          <w:b/>
        </w:rPr>
        <w:t>Team members of the Logos University College:</w:t>
      </w:r>
      <w:bookmarkEnd w:id="13"/>
    </w:p>
    <w:p w14:paraId="3FE11C0C" w14:textId="40BD2519" w:rsidR="00472822" w:rsidRPr="00A730C5" w:rsidRDefault="00971794" w:rsidP="0095273B">
      <w:pPr>
        <w:spacing w:after="0" w:line="240" w:lineRule="auto"/>
        <w:rPr>
          <w:lang w:val="fr-FR"/>
        </w:rPr>
      </w:pPr>
      <w:bookmarkStart w:id="14" w:name="_Toc196859934"/>
      <w:r w:rsidRPr="00A730C5">
        <w:rPr>
          <w:lang w:val="fr-FR"/>
        </w:rPr>
        <w:lastRenderedPageBreak/>
        <w:t>M.Sc.</w:t>
      </w:r>
      <w:r w:rsidR="009E46C1" w:rsidRPr="00A730C5">
        <w:rPr>
          <w:lang w:val="fr-FR"/>
        </w:rPr>
        <w:t xml:space="preserve"> Anisa Duka</w:t>
      </w:r>
      <w:bookmarkEnd w:id="14"/>
    </w:p>
    <w:p w14:paraId="3FE11C0D" w14:textId="426706AF" w:rsidR="00472822" w:rsidRPr="00A730C5" w:rsidRDefault="00971794" w:rsidP="0095273B">
      <w:pPr>
        <w:spacing w:after="0" w:line="240" w:lineRule="auto"/>
        <w:rPr>
          <w:lang w:val="fr-FR"/>
        </w:rPr>
      </w:pPr>
      <w:bookmarkStart w:id="15" w:name="_Toc196859935"/>
      <w:r w:rsidRPr="00A730C5">
        <w:rPr>
          <w:lang w:val="fr-FR"/>
        </w:rPr>
        <w:t>M.Sc.</w:t>
      </w:r>
      <w:r w:rsidR="009E46C1" w:rsidRPr="00A730C5">
        <w:rPr>
          <w:lang w:val="fr-FR"/>
        </w:rPr>
        <w:t xml:space="preserve"> Marinela Pane</w:t>
      </w:r>
      <w:bookmarkEnd w:id="15"/>
    </w:p>
    <w:p w14:paraId="3FE11C0E" w14:textId="77777777" w:rsidR="00472822" w:rsidRPr="00A730C5" w:rsidRDefault="00472822" w:rsidP="0095273B">
      <w:pPr>
        <w:spacing w:after="0" w:line="240" w:lineRule="auto"/>
        <w:rPr>
          <w:lang w:val="fr-FR"/>
        </w:rPr>
      </w:pPr>
    </w:p>
    <w:p w14:paraId="3FE11C0F" w14:textId="114302FA" w:rsidR="00472822" w:rsidRPr="00147AFD" w:rsidRDefault="009E46C1" w:rsidP="0095273B">
      <w:pPr>
        <w:spacing w:after="0" w:line="240" w:lineRule="auto"/>
        <w:rPr>
          <w:b/>
        </w:rPr>
      </w:pPr>
      <w:bookmarkStart w:id="16" w:name="_Toc196859936"/>
      <w:r w:rsidRPr="00147AFD">
        <w:rPr>
          <w:b/>
        </w:rPr>
        <w:t>Team member of the University of Tirana:</w:t>
      </w:r>
      <w:bookmarkEnd w:id="16"/>
    </w:p>
    <w:p w14:paraId="3FE11C10" w14:textId="5F7FB4CF" w:rsidR="00472822" w:rsidRPr="00F636A6" w:rsidRDefault="00971794" w:rsidP="0095273B">
      <w:pPr>
        <w:spacing w:after="0" w:line="240" w:lineRule="auto"/>
      </w:pPr>
      <w:bookmarkStart w:id="17" w:name="_Toc196859937"/>
      <w:r>
        <w:t>Ph.D. cand.</w:t>
      </w:r>
      <w:r w:rsidR="009E46C1" w:rsidRPr="00F636A6">
        <w:t xml:space="preserve"> Aida Zoto</w:t>
      </w:r>
      <w:bookmarkEnd w:id="17"/>
    </w:p>
    <w:p w14:paraId="3FE11C11" w14:textId="77777777" w:rsidR="00472822" w:rsidRPr="00F636A6" w:rsidRDefault="00472822" w:rsidP="0095273B">
      <w:pPr>
        <w:spacing w:after="0" w:line="240" w:lineRule="auto"/>
      </w:pPr>
    </w:p>
    <w:p w14:paraId="3FE11C12" w14:textId="77777777" w:rsidR="00472822" w:rsidRPr="00147AFD" w:rsidRDefault="009E46C1" w:rsidP="0095273B">
      <w:pPr>
        <w:spacing w:after="0" w:line="240" w:lineRule="auto"/>
        <w:rPr>
          <w:b/>
        </w:rPr>
      </w:pPr>
      <w:bookmarkStart w:id="18" w:name="_Toc196859938"/>
      <w:r w:rsidRPr="00147AFD">
        <w:rPr>
          <w:b/>
        </w:rPr>
        <w:t>Team member of the University of Banja Luka:</w:t>
      </w:r>
      <w:bookmarkEnd w:id="18"/>
      <w:r w:rsidRPr="00147AFD">
        <w:rPr>
          <w:b/>
        </w:rPr>
        <w:t xml:space="preserve"> </w:t>
      </w:r>
    </w:p>
    <w:p w14:paraId="3FE11C13" w14:textId="281762EB" w:rsidR="00472822" w:rsidRPr="00F636A6" w:rsidRDefault="00971794" w:rsidP="0095273B">
      <w:pPr>
        <w:spacing w:after="0" w:line="240" w:lineRule="auto"/>
      </w:pPr>
      <w:r w:rsidRPr="00A730C5">
        <w:t xml:space="preserve">Prof. </w:t>
      </w:r>
      <w:bookmarkStart w:id="19" w:name="_Toc196859939"/>
      <w:r w:rsidR="009E46C1" w:rsidRPr="00971794">
        <w:t>T</w:t>
      </w:r>
      <w:r w:rsidR="009E46C1" w:rsidRPr="00F636A6">
        <w:t>amara Pribisev Beleslin</w:t>
      </w:r>
      <w:bookmarkEnd w:id="19"/>
    </w:p>
    <w:p w14:paraId="3FE11C14" w14:textId="77777777" w:rsidR="00472822" w:rsidRPr="00F636A6" w:rsidRDefault="00472822" w:rsidP="0095273B">
      <w:pPr>
        <w:spacing w:after="0" w:line="240" w:lineRule="auto"/>
      </w:pPr>
    </w:p>
    <w:p w14:paraId="3FE11C15" w14:textId="75091B87" w:rsidR="00472822" w:rsidRPr="00147AFD" w:rsidRDefault="009E46C1" w:rsidP="0095273B">
      <w:pPr>
        <w:spacing w:after="0" w:line="240" w:lineRule="auto"/>
        <w:rPr>
          <w:b/>
        </w:rPr>
      </w:pPr>
      <w:bookmarkStart w:id="20" w:name="_Toc196859940"/>
      <w:r w:rsidRPr="00147AFD">
        <w:rPr>
          <w:b/>
        </w:rPr>
        <w:t>Team member of the University "Isa Boletini" in Mitrovica:</w:t>
      </w:r>
      <w:bookmarkEnd w:id="20"/>
    </w:p>
    <w:p w14:paraId="3FE11C16" w14:textId="435541DA" w:rsidR="00472822" w:rsidRPr="00F636A6" w:rsidRDefault="00971794" w:rsidP="0095273B">
      <w:pPr>
        <w:spacing w:after="0" w:line="240" w:lineRule="auto"/>
      </w:pPr>
      <w:bookmarkStart w:id="21" w:name="_Toc196859941"/>
      <w:r>
        <w:t>Dr</w:t>
      </w:r>
      <w:r w:rsidR="009E46C1" w:rsidRPr="00F636A6">
        <w:t>. Albana Sadiku</w:t>
      </w:r>
      <w:bookmarkEnd w:id="21"/>
    </w:p>
    <w:p w14:paraId="3FE11C17" w14:textId="77777777" w:rsidR="00472822" w:rsidRPr="00F636A6" w:rsidRDefault="00472822" w:rsidP="0095273B">
      <w:pPr>
        <w:spacing w:after="0" w:line="240" w:lineRule="auto"/>
      </w:pPr>
    </w:p>
    <w:p w14:paraId="3FE11C18" w14:textId="77777777" w:rsidR="00472822" w:rsidRPr="00147AFD" w:rsidRDefault="009E46C1" w:rsidP="0095273B">
      <w:pPr>
        <w:spacing w:after="0" w:line="240" w:lineRule="auto"/>
        <w:rPr>
          <w:b/>
        </w:rPr>
      </w:pPr>
      <w:bookmarkStart w:id="22" w:name="_Toc196859942"/>
      <w:r w:rsidRPr="00147AFD">
        <w:rPr>
          <w:b/>
        </w:rPr>
        <w:t>Team member of the Mediterranean University of Podgorica:</w:t>
      </w:r>
      <w:bookmarkEnd w:id="22"/>
      <w:r w:rsidRPr="00147AFD">
        <w:rPr>
          <w:b/>
        </w:rPr>
        <w:t xml:space="preserve"> </w:t>
      </w:r>
    </w:p>
    <w:p w14:paraId="3FE11C19" w14:textId="3CAA4A39" w:rsidR="00472822" w:rsidRPr="00F636A6" w:rsidRDefault="009E46C1" w:rsidP="0095273B">
      <w:pPr>
        <w:spacing w:after="0" w:line="240" w:lineRule="auto"/>
      </w:pPr>
      <w:bookmarkStart w:id="23" w:name="_Toc196859943"/>
      <w:r w:rsidRPr="00F636A6">
        <w:t>Dr. Milena Dragutinović</w:t>
      </w:r>
      <w:bookmarkEnd w:id="23"/>
    </w:p>
    <w:p w14:paraId="3FE11C1A" w14:textId="77777777" w:rsidR="00472822" w:rsidRPr="00F636A6" w:rsidRDefault="00472822" w:rsidP="0095273B">
      <w:pPr>
        <w:spacing w:after="0" w:line="240" w:lineRule="auto"/>
      </w:pPr>
    </w:p>
    <w:p w14:paraId="3FE11C1B" w14:textId="29AA2F30" w:rsidR="00472822" w:rsidRPr="00147AFD" w:rsidRDefault="009E46C1" w:rsidP="0095273B">
      <w:pPr>
        <w:spacing w:after="0" w:line="240" w:lineRule="auto"/>
        <w:rPr>
          <w:b/>
        </w:rPr>
      </w:pPr>
      <w:bookmarkStart w:id="24" w:name="_Toc196859944"/>
      <w:r w:rsidRPr="00147AFD">
        <w:rPr>
          <w:b/>
        </w:rPr>
        <w:t>Team member of the University of Western Macedonia:</w:t>
      </w:r>
      <w:bookmarkEnd w:id="24"/>
      <w:r w:rsidRPr="00147AFD">
        <w:rPr>
          <w:b/>
        </w:rPr>
        <w:t xml:space="preserve"> </w:t>
      </w:r>
    </w:p>
    <w:p w14:paraId="3FE11C1C" w14:textId="4B452865" w:rsidR="00472822" w:rsidRPr="00F636A6" w:rsidRDefault="009E46C1" w:rsidP="0095273B">
      <w:pPr>
        <w:spacing w:after="0" w:line="240" w:lineRule="auto"/>
      </w:pPr>
      <w:bookmarkStart w:id="25" w:name="_Toc196859945"/>
      <w:r w:rsidRPr="00F636A6">
        <w:t>Ass</w:t>
      </w:r>
      <w:r w:rsidR="00971794">
        <w:t>oc</w:t>
      </w:r>
      <w:r w:rsidRPr="00F636A6">
        <w:t xml:space="preserve">. </w:t>
      </w:r>
      <w:r w:rsidR="00971794">
        <w:t>P</w:t>
      </w:r>
      <w:r w:rsidR="00971794" w:rsidRPr="00F636A6">
        <w:t>rof</w:t>
      </w:r>
      <w:r w:rsidRPr="00F636A6">
        <w:t>. Anastasia Yannacopoulou</w:t>
      </w:r>
      <w:bookmarkEnd w:id="25"/>
    </w:p>
    <w:p w14:paraId="3FE11C1D" w14:textId="77777777" w:rsidR="00472822" w:rsidRPr="00F636A6" w:rsidRDefault="00472822" w:rsidP="0095273B">
      <w:pPr>
        <w:spacing w:after="0" w:line="240" w:lineRule="auto"/>
      </w:pPr>
    </w:p>
    <w:p w14:paraId="20740CAA" w14:textId="77777777" w:rsidR="00971794" w:rsidRPr="00147AFD" w:rsidRDefault="009E46C1" w:rsidP="0095273B">
      <w:pPr>
        <w:spacing w:after="0" w:line="240" w:lineRule="auto"/>
        <w:rPr>
          <w:b/>
        </w:rPr>
      </w:pPr>
      <w:bookmarkStart w:id="26" w:name="_Toc196859946"/>
      <w:r w:rsidRPr="00147AFD">
        <w:rPr>
          <w:b/>
        </w:rPr>
        <w:t>Team member of the University "Eqrem Çabej" of Gjirokastra:</w:t>
      </w:r>
      <w:bookmarkEnd w:id="26"/>
    </w:p>
    <w:p w14:paraId="3FE11C1F" w14:textId="7C7978AB" w:rsidR="00472822" w:rsidRPr="00F636A6" w:rsidRDefault="00971794" w:rsidP="0095273B">
      <w:pPr>
        <w:spacing w:after="0" w:line="240" w:lineRule="auto"/>
      </w:pPr>
      <w:bookmarkStart w:id="27" w:name="_Toc196859947"/>
      <w:r>
        <w:t>M.Sc.</w:t>
      </w:r>
      <w:r w:rsidR="009E46C1" w:rsidRPr="00F636A6">
        <w:t xml:space="preserve"> Irma Gjolleshi</w:t>
      </w:r>
      <w:bookmarkEnd w:id="27"/>
    </w:p>
    <w:p w14:paraId="3FE11C20" w14:textId="77777777" w:rsidR="00472822" w:rsidRDefault="00472822" w:rsidP="0095273B">
      <w:pPr>
        <w:spacing w:after="0" w:line="240" w:lineRule="auto"/>
        <w:outlineLvl w:val="2"/>
        <w:rPr>
          <w:rFonts w:eastAsia="Times New Roman" w:cstheme="minorHAnsi"/>
          <w:color w:val="FF0000"/>
          <w:sz w:val="24"/>
          <w:szCs w:val="24"/>
        </w:rPr>
      </w:pPr>
    </w:p>
    <w:p w14:paraId="16FF72A1" w14:textId="1F916365" w:rsidR="005212EB" w:rsidRDefault="009E46C1" w:rsidP="0095273B">
      <w:pPr>
        <w:spacing w:after="0" w:line="240" w:lineRule="auto"/>
        <w:ind w:firstLine="360"/>
        <w:jc w:val="both"/>
        <w:rPr>
          <w:rFonts w:eastAsia="Times New Roman" w:cstheme="minorHAnsi"/>
          <w:color w:val="FF0000"/>
          <w:sz w:val="24"/>
          <w:szCs w:val="24"/>
        </w:rPr>
      </w:pPr>
      <w:r>
        <w:rPr>
          <w:rFonts w:eastAsia="Times New Roman" w:cstheme="minorHAnsi"/>
          <w:sz w:val="24"/>
          <w:szCs w:val="24"/>
        </w:rPr>
        <w:t xml:space="preserve">The work group of the University of Sarajevo (UNSA) within the project "DiLanEdu-WB" is responsible for coordinating activities within Work Package 6 (WP-6), which refers to dissemination, exploitation, and sustainability. This includes developing a strategy for disseminating project outcomes and ensuring the long-term impact of the project on relevant stakeholders both within and outside the consortium. </w:t>
      </w:r>
      <w:r w:rsidRPr="00F636A6">
        <w:rPr>
          <w:rFonts w:eastAsia="Times New Roman" w:cstheme="minorHAnsi"/>
          <w:sz w:val="24"/>
          <w:szCs w:val="24"/>
        </w:rPr>
        <w:t>Aside from these team members, at least one member of our partners was assigned for the coordination with WP6 team.</w:t>
      </w:r>
      <w:r>
        <w:rPr>
          <w:rFonts w:eastAsia="Times New Roman" w:cstheme="minorHAnsi"/>
          <w:color w:val="FF0000"/>
          <w:sz w:val="24"/>
          <w:szCs w:val="24"/>
        </w:rPr>
        <w:t xml:space="preserve"> </w:t>
      </w:r>
    </w:p>
    <w:p w14:paraId="3FE11C22" w14:textId="77777777" w:rsidR="00472822" w:rsidRDefault="00472822" w:rsidP="0095273B">
      <w:pPr>
        <w:spacing w:after="0" w:line="240" w:lineRule="auto"/>
        <w:jc w:val="both"/>
        <w:rPr>
          <w:rFonts w:eastAsia="Times New Roman" w:cstheme="minorHAnsi"/>
          <w:color w:val="FF0000"/>
          <w:sz w:val="24"/>
          <w:szCs w:val="24"/>
        </w:rPr>
      </w:pPr>
    </w:p>
    <w:p w14:paraId="3FE11C23" w14:textId="41DCA9AA" w:rsidR="00472822" w:rsidRPr="006352F3" w:rsidRDefault="009E46C1" w:rsidP="0095273B">
      <w:pPr>
        <w:pStyle w:val="Heading1"/>
        <w:numPr>
          <w:ilvl w:val="0"/>
          <w:numId w:val="9"/>
        </w:numPr>
        <w:spacing w:before="0" w:line="240" w:lineRule="auto"/>
        <w:rPr>
          <w:rFonts w:asciiTheme="minorHAnsi" w:hAnsiTheme="minorHAnsi"/>
          <w:b/>
          <w:bCs/>
          <w:color w:val="4472C4" w:themeColor="accent1"/>
          <w:sz w:val="28"/>
          <w:szCs w:val="28"/>
        </w:rPr>
      </w:pPr>
      <w:bookmarkStart w:id="28" w:name="_Ref196792463"/>
      <w:bookmarkStart w:id="29" w:name="_Toc201254857"/>
      <w:bookmarkStart w:id="30" w:name="_Hlk197906194"/>
      <w:r w:rsidRPr="006352F3">
        <w:rPr>
          <w:rFonts w:asciiTheme="minorHAnsi" w:hAnsiTheme="minorHAnsi"/>
          <w:b/>
          <w:bCs/>
          <w:color w:val="4472C4" w:themeColor="accent1"/>
          <w:sz w:val="28"/>
          <w:szCs w:val="28"/>
        </w:rPr>
        <w:t>Project description</w:t>
      </w:r>
      <w:bookmarkEnd w:id="28"/>
      <w:bookmarkEnd w:id="29"/>
    </w:p>
    <w:bookmarkEnd w:id="30"/>
    <w:p w14:paraId="3FE11C25" w14:textId="77777777" w:rsidR="00472822" w:rsidRDefault="009E46C1" w:rsidP="0095273B">
      <w:pPr>
        <w:spacing w:after="0" w:line="240" w:lineRule="auto"/>
        <w:jc w:val="both"/>
        <w:rPr>
          <w:sz w:val="24"/>
          <w:szCs w:val="24"/>
        </w:rPr>
      </w:pPr>
      <w:r>
        <w:rPr>
          <w:sz w:val="24"/>
          <w:szCs w:val="24"/>
        </w:rPr>
        <w:t>DiLanEdu-WB is an international project within the Erasmus+ program focused on the digital transformation of language learning and research in higher education in the Western Balkans. The aim of the project is to modernize and improve language teaching methods through the integration of digital technologies and tools.</w:t>
      </w:r>
    </w:p>
    <w:p w14:paraId="3FE11C26" w14:textId="1EA6F1B9" w:rsidR="00472822" w:rsidRDefault="009E46C1" w:rsidP="0095273B">
      <w:pPr>
        <w:spacing w:after="0" w:line="240" w:lineRule="auto"/>
        <w:jc w:val="both"/>
        <w:rPr>
          <w:sz w:val="24"/>
          <w:szCs w:val="24"/>
        </w:rPr>
      </w:pPr>
      <w:r>
        <w:rPr>
          <w:sz w:val="24"/>
          <w:szCs w:val="24"/>
        </w:rPr>
        <w:tab/>
        <w:t>The project will focus on improving the quality of language education in higher education institutions in the region. Special emphasis will be placed on training language teachers to use digital tools and methods in teaching as well as the development of innovative teaching approaches, such as computational linguistics.</w:t>
      </w:r>
    </w:p>
    <w:p w14:paraId="3FE11C27" w14:textId="77777777" w:rsidR="00472822" w:rsidRDefault="009E46C1" w:rsidP="0095273B">
      <w:pPr>
        <w:spacing w:after="0" w:line="240" w:lineRule="auto"/>
        <w:jc w:val="both"/>
        <w:rPr>
          <w:sz w:val="24"/>
          <w:szCs w:val="24"/>
        </w:rPr>
      </w:pPr>
      <w:r>
        <w:rPr>
          <w:sz w:val="24"/>
          <w:szCs w:val="24"/>
        </w:rPr>
        <w:tab/>
        <w:t xml:space="preserve">It is crucial to update and improve teaching programs to include digital methods and tools in language instruction, establish specialized laboratories for digital methods and tools in </w:t>
      </w:r>
      <w:r>
        <w:rPr>
          <w:sz w:val="24"/>
          <w:szCs w:val="24"/>
        </w:rPr>
        <w:lastRenderedPageBreak/>
        <w:t>language education, and create a network of institutions and individuals interested in the use and promotion of digital technologies in language education and linguistic research.</w:t>
      </w:r>
    </w:p>
    <w:p w14:paraId="3FE11C28" w14:textId="77777777" w:rsidR="00472822" w:rsidRDefault="009E46C1" w:rsidP="0095273B">
      <w:pPr>
        <w:spacing w:after="0" w:line="240" w:lineRule="auto"/>
        <w:jc w:val="both"/>
        <w:rPr>
          <w:sz w:val="24"/>
          <w:szCs w:val="24"/>
        </w:rPr>
      </w:pPr>
      <w:r>
        <w:rPr>
          <w:sz w:val="24"/>
          <w:szCs w:val="24"/>
        </w:rPr>
        <w:tab/>
        <w:t>Throughout the project, we will actively work on the introduction of digital methods and tools into curricula, the education of language teachers for the integration of digital technologies, the procurement of equipment, the establishment of laboratories, the promotion of digital solutions, and the connection between experts and institutions to exchange experiences and knowledge.</w:t>
      </w:r>
    </w:p>
    <w:p w14:paraId="3FE11C29" w14:textId="77777777" w:rsidR="00472822" w:rsidRDefault="009E46C1" w:rsidP="0095273B">
      <w:pPr>
        <w:spacing w:after="0" w:line="240" w:lineRule="auto"/>
        <w:jc w:val="both"/>
        <w:rPr>
          <w:sz w:val="24"/>
          <w:szCs w:val="24"/>
        </w:rPr>
      </w:pPr>
      <w:r>
        <w:rPr>
          <w:sz w:val="24"/>
          <w:szCs w:val="24"/>
        </w:rPr>
        <w:tab/>
        <w:t>The goal of the DiLanEdu project is to strengthen the capacity of higher education institutions in the region through innovative approaches to language education. The project serves as a platform for improving the education system through digitalization, increasing the competence of teachers, and ensuring the quality of language learning. The tasks of these project activities include:</w:t>
      </w:r>
    </w:p>
    <w:p w14:paraId="3FE11C2A" w14:textId="77777777" w:rsidR="00472822" w:rsidRDefault="009E46C1" w:rsidP="0095273B">
      <w:pPr>
        <w:spacing w:after="0" w:line="240" w:lineRule="auto"/>
        <w:jc w:val="both"/>
        <w:rPr>
          <w:sz w:val="24"/>
          <w:szCs w:val="24"/>
        </w:rPr>
      </w:pPr>
      <w:r>
        <w:rPr>
          <w:sz w:val="24"/>
          <w:szCs w:val="24"/>
        </w:rPr>
        <w:t>1. Raising project publicity through a virtual demonstration of the advancements in modified curricula that introduce digital elements in language learning.</w:t>
      </w:r>
    </w:p>
    <w:p w14:paraId="3FE11C2B" w14:textId="77777777" w:rsidR="00472822" w:rsidRDefault="009E46C1" w:rsidP="0095273B">
      <w:pPr>
        <w:spacing w:after="0" w:line="240" w:lineRule="auto"/>
        <w:jc w:val="both"/>
        <w:rPr>
          <w:sz w:val="24"/>
          <w:szCs w:val="24"/>
        </w:rPr>
      </w:pPr>
      <w:r>
        <w:rPr>
          <w:sz w:val="24"/>
          <w:szCs w:val="24"/>
        </w:rPr>
        <w:t xml:space="preserve">2. Promoting a learning environment equipped with hardware and digital platforms that enable innovative approaches through the design of specialized digital laboratories. </w:t>
      </w:r>
    </w:p>
    <w:p w14:paraId="3FE11C2C" w14:textId="77777777" w:rsidR="00472822" w:rsidRDefault="009E46C1" w:rsidP="0095273B">
      <w:pPr>
        <w:spacing w:after="0" w:line="240" w:lineRule="auto"/>
        <w:jc w:val="both"/>
        <w:rPr>
          <w:sz w:val="24"/>
          <w:szCs w:val="24"/>
        </w:rPr>
      </w:pPr>
      <w:r>
        <w:rPr>
          <w:sz w:val="24"/>
          <w:szCs w:val="24"/>
        </w:rPr>
        <w:t xml:space="preserve">3. Reporting and evaluating the effects of digital tool applications in the educational process. </w:t>
      </w:r>
    </w:p>
    <w:p w14:paraId="3FE11C2D" w14:textId="77777777" w:rsidR="00472822" w:rsidRDefault="009E46C1" w:rsidP="0095273B">
      <w:pPr>
        <w:spacing w:after="0" w:line="240" w:lineRule="auto"/>
        <w:jc w:val="both"/>
        <w:rPr>
          <w:sz w:val="24"/>
          <w:szCs w:val="24"/>
        </w:rPr>
      </w:pPr>
      <w:r>
        <w:rPr>
          <w:sz w:val="24"/>
          <w:szCs w:val="24"/>
        </w:rPr>
        <w:t xml:space="preserve">4. Establishing networks and dissemination through a dedicated project webpage and other media. </w:t>
      </w:r>
    </w:p>
    <w:p w14:paraId="3FE11C2E" w14:textId="77777777" w:rsidR="00472822" w:rsidRDefault="009E46C1" w:rsidP="0095273B">
      <w:pPr>
        <w:spacing w:after="0" w:line="240" w:lineRule="auto"/>
        <w:jc w:val="both"/>
        <w:rPr>
          <w:sz w:val="24"/>
          <w:szCs w:val="24"/>
        </w:rPr>
      </w:pPr>
      <w:r>
        <w:rPr>
          <w:sz w:val="24"/>
          <w:szCs w:val="24"/>
        </w:rPr>
        <w:t>5. Spreading and disseminating results related to the effects of innovative approaches.</w:t>
      </w:r>
    </w:p>
    <w:p w14:paraId="3FE11C2F" w14:textId="77777777" w:rsidR="00472822" w:rsidRDefault="009E46C1" w:rsidP="0095273B">
      <w:pPr>
        <w:spacing w:after="0" w:line="240" w:lineRule="auto"/>
        <w:rPr>
          <w:sz w:val="24"/>
          <w:szCs w:val="24"/>
        </w:rPr>
      </w:pPr>
      <w:r>
        <w:rPr>
          <w:sz w:val="24"/>
          <w:szCs w:val="24"/>
        </w:rPr>
        <w:t>6. Raising awareness among stakeholders and other target audiences about the benefits of digital innovation.</w:t>
      </w:r>
    </w:p>
    <w:p w14:paraId="3FE11C30" w14:textId="77777777" w:rsidR="00472822" w:rsidRDefault="009E46C1" w:rsidP="0095273B">
      <w:pPr>
        <w:spacing w:after="0" w:line="240" w:lineRule="auto"/>
        <w:rPr>
          <w:sz w:val="24"/>
          <w:szCs w:val="24"/>
        </w:rPr>
      </w:pPr>
      <w:r>
        <w:rPr>
          <w:sz w:val="24"/>
          <w:szCs w:val="24"/>
        </w:rPr>
        <w:t xml:space="preserve">7. Creating a cooperative and promotional network to disseminate project results and the effects of digital innovations in teaching and learning. </w:t>
      </w:r>
    </w:p>
    <w:p w14:paraId="3FE11C31" w14:textId="77777777" w:rsidR="00472822" w:rsidRDefault="009E46C1" w:rsidP="0095273B">
      <w:pPr>
        <w:spacing w:after="0" w:line="240" w:lineRule="auto"/>
        <w:rPr>
          <w:sz w:val="24"/>
          <w:szCs w:val="24"/>
        </w:rPr>
      </w:pPr>
      <w:r>
        <w:rPr>
          <w:sz w:val="24"/>
          <w:szCs w:val="24"/>
        </w:rPr>
        <w:t xml:space="preserve">8. Gathering data and analyzing sustainability indicators during and after the project. </w:t>
      </w:r>
    </w:p>
    <w:p w14:paraId="3FE11C32" w14:textId="77777777" w:rsidR="00472822" w:rsidRDefault="009E46C1" w:rsidP="0095273B">
      <w:pPr>
        <w:spacing w:after="0" w:line="240" w:lineRule="auto"/>
        <w:rPr>
          <w:sz w:val="24"/>
          <w:szCs w:val="24"/>
        </w:rPr>
      </w:pPr>
      <w:r>
        <w:rPr>
          <w:sz w:val="24"/>
          <w:szCs w:val="24"/>
        </w:rPr>
        <w:t>9. Organizing and holding multiplier events with a special focus on evaluating the completion of planned project phases, information exchange, and improvement strategies; presenting results of completed activities.</w:t>
      </w:r>
    </w:p>
    <w:p w14:paraId="3FE11C33" w14:textId="77777777" w:rsidR="00472822" w:rsidRDefault="009E46C1" w:rsidP="0095273B">
      <w:pPr>
        <w:spacing w:after="0" w:line="240" w:lineRule="auto"/>
        <w:jc w:val="both"/>
        <w:rPr>
          <w:sz w:val="24"/>
          <w:szCs w:val="24"/>
        </w:rPr>
      </w:pPr>
      <w:r>
        <w:rPr>
          <w:sz w:val="24"/>
          <w:szCs w:val="24"/>
        </w:rPr>
        <w:tab/>
        <w:t>It is expected that the outcomes of this project will significantly contribute to the modernization of education in the Western Balkans and enable students to acquire the modern skills necessary for success in the digital age.</w:t>
      </w:r>
    </w:p>
    <w:p w14:paraId="70D59B55" w14:textId="77777777" w:rsidR="0065315C" w:rsidRDefault="0065315C" w:rsidP="0095273B">
      <w:pPr>
        <w:spacing w:after="0" w:line="240" w:lineRule="auto"/>
        <w:jc w:val="both"/>
        <w:rPr>
          <w:sz w:val="24"/>
          <w:szCs w:val="24"/>
        </w:rPr>
      </w:pPr>
    </w:p>
    <w:p w14:paraId="490991BC" w14:textId="77777777" w:rsidR="00147AFD" w:rsidRDefault="00147AFD" w:rsidP="0095273B">
      <w:pPr>
        <w:spacing w:after="0" w:line="240" w:lineRule="auto"/>
        <w:jc w:val="both"/>
        <w:rPr>
          <w:sz w:val="24"/>
          <w:szCs w:val="24"/>
        </w:rPr>
      </w:pPr>
    </w:p>
    <w:p w14:paraId="4FFDE09A" w14:textId="17237EF8" w:rsidR="0065315C" w:rsidRPr="00147AFD" w:rsidRDefault="0065315C" w:rsidP="0095273B">
      <w:pPr>
        <w:pStyle w:val="Heading1"/>
        <w:spacing w:before="0" w:line="240" w:lineRule="auto"/>
        <w:rPr>
          <w:b/>
        </w:rPr>
      </w:pPr>
      <w:bookmarkStart w:id="31" w:name="_Toc201254858"/>
      <w:bookmarkStart w:id="32" w:name="_Hlk197906224"/>
      <w:r w:rsidRPr="00147AFD">
        <w:rPr>
          <w:b/>
        </w:rPr>
        <w:t>2. Communication strategy and channels-internal communication</w:t>
      </w:r>
      <w:bookmarkEnd w:id="31"/>
    </w:p>
    <w:p w14:paraId="6CD952F5" w14:textId="0877B5F4" w:rsidR="00F709D8" w:rsidRPr="00A730C5" w:rsidRDefault="00F709D8" w:rsidP="0095273B">
      <w:pPr>
        <w:spacing w:after="0" w:line="240" w:lineRule="auto"/>
        <w:jc w:val="both"/>
        <w:rPr>
          <w:color w:val="000000" w:themeColor="text1"/>
          <w:sz w:val="24"/>
          <w:szCs w:val="24"/>
        </w:rPr>
      </w:pPr>
      <w:r w:rsidRPr="00A730C5">
        <w:rPr>
          <w:color w:val="000000" w:themeColor="text1"/>
          <w:sz w:val="24"/>
          <w:szCs w:val="24"/>
        </w:rPr>
        <w:t>Communication strategy will be defined to facilitate communication, work task assignments, information exchange, meetings, and project activities coordination. This strategy will address communication both (1) within WP-6 teams and (2) among all project partners.</w:t>
      </w:r>
    </w:p>
    <w:p w14:paraId="68506362" w14:textId="77777777" w:rsidR="00F709D8" w:rsidRPr="00A730C5" w:rsidRDefault="00F709D8" w:rsidP="0095273B">
      <w:pPr>
        <w:spacing w:after="0" w:line="240" w:lineRule="auto"/>
        <w:jc w:val="both"/>
        <w:rPr>
          <w:color w:val="000000" w:themeColor="text1"/>
          <w:sz w:val="24"/>
          <w:szCs w:val="24"/>
        </w:rPr>
      </w:pPr>
    </w:p>
    <w:p w14:paraId="6F019378" w14:textId="4728CF79" w:rsidR="00F709D8" w:rsidRPr="00147AFD" w:rsidRDefault="00F709D8" w:rsidP="0095273B">
      <w:pPr>
        <w:pStyle w:val="Heading2"/>
        <w:spacing w:before="0" w:line="240" w:lineRule="auto"/>
      </w:pPr>
      <w:bookmarkStart w:id="33" w:name="_Toc201254859"/>
      <w:r w:rsidRPr="00147AFD">
        <w:lastRenderedPageBreak/>
        <w:t>2.1. Communication goals</w:t>
      </w:r>
      <w:bookmarkEnd w:id="33"/>
    </w:p>
    <w:p w14:paraId="0D01E2D4" w14:textId="77777777" w:rsidR="00F709D8" w:rsidRPr="00A730C5" w:rsidRDefault="00F709D8" w:rsidP="0095273B">
      <w:pPr>
        <w:spacing w:after="0" w:line="240" w:lineRule="auto"/>
        <w:jc w:val="both"/>
        <w:rPr>
          <w:sz w:val="24"/>
          <w:szCs w:val="24"/>
        </w:rPr>
      </w:pPr>
      <w:r w:rsidRPr="00A730C5">
        <w:rPr>
          <w:sz w:val="24"/>
          <w:szCs w:val="24"/>
        </w:rPr>
        <w:t>The communication goals are derived from the overall project objectives and the descriptions of each Work Package (WP) at different project stages. Generally, the communication goals are:</w:t>
      </w:r>
    </w:p>
    <w:p w14:paraId="1C679950" w14:textId="77777777" w:rsidR="00F709D8" w:rsidRPr="00A730C5" w:rsidRDefault="00F709D8" w:rsidP="0095273B">
      <w:pPr>
        <w:spacing w:after="0" w:line="240" w:lineRule="auto"/>
        <w:jc w:val="both"/>
        <w:rPr>
          <w:sz w:val="24"/>
          <w:szCs w:val="24"/>
        </w:rPr>
      </w:pPr>
    </w:p>
    <w:p w14:paraId="4D7151AD" w14:textId="77777777" w:rsidR="00F709D8" w:rsidRPr="00A730C5" w:rsidRDefault="00F709D8" w:rsidP="0095273B">
      <w:pPr>
        <w:spacing w:after="0" w:line="240" w:lineRule="auto"/>
        <w:jc w:val="both"/>
        <w:rPr>
          <w:sz w:val="24"/>
          <w:szCs w:val="24"/>
        </w:rPr>
      </w:pPr>
      <w:r w:rsidRPr="00A730C5">
        <w:rPr>
          <w:sz w:val="24"/>
          <w:szCs w:val="24"/>
        </w:rPr>
        <w:t xml:space="preserve">1) To facilitate the coordination of all project activities by the main coordinator and to establish clear information flow and feedback channels between partners and EU project officials.  </w:t>
      </w:r>
    </w:p>
    <w:p w14:paraId="0F573BDB" w14:textId="77777777" w:rsidR="00F709D8" w:rsidRPr="00A730C5" w:rsidRDefault="00F709D8" w:rsidP="0095273B">
      <w:pPr>
        <w:spacing w:after="0" w:line="240" w:lineRule="auto"/>
        <w:jc w:val="both"/>
        <w:rPr>
          <w:sz w:val="24"/>
          <w:szCs w:val="24"/>
        </w:rPr>
      </w:pPr>
      <w:r w:rsidRPr="00A730C5">
        <w:rPr>
          <w:sz w:val="24"/>
          <w:szCs w:val="24"/>
        </w:rPr>
        <w:t xml:space="preserve">2) To coordinate work assignments, information exchange, cross-evaluation, and decision-making among all project partners and WP coordinators.  </w:t>
      </w:r>
    </w:p>
    <w:p w14:paraId="20A00A84" w14:textId="77777777" w:rsidR="00F709D8" w:rsidRPr="00A730C5" w:rsidRDefault="00F709D8" w:rsidP="0095273B">
      <w:pPr>
        <w:spacing w:after="0" w:line="240" w:lineRule="auto"/>
        <w:jc w:val="both"/>
        <w:rPr>
          <w:sz w:val="24"/>
          <w:szCs w:val="24"/>
        </w:rPr>
      </w:pPr>
      <w:r w:rsidRPr="00A730C5">
        <w:rPr>
          <w:sz w:val="24"/>
          <w:szCs w:val="24"/>
        </w:rPr>
        <w:t>3) To coordinate work and project assignments within each Work Package (WP).</w:t>
      </w:r>
    </w:p>
    <w:p w14:paraId="6C907AEC" w14:textId="77777777" w:rsidR="00CD2338" w:rsidRPr="00A730C5" w:rsidRDefault="00CD2338" w:rsidP="0095273B">
      <w:pPr>
        <w:spacing w:after="0" w:line="240" w:lineRule="auto"/>
        <w:jc w:val="both"/>
        <w:rPr>
          <w:sz w:val="24"/>
          <w:szCs w:val="24"/>
        </w:rPr>
      </w:pPr>
    </w:p>
    <w:p w14:paraId="04D0E425" w14:textId="36FC80C2" w:rsidR="00F709D8" w:rsidRPr="00A730C5" w:rsidRDefault="00F709D8" w:rsidP="0095273B">
      <w:pPr>
        <w:pStyle w:val="Heading2"/>
        <w:spacing w:before="0" w:line="240" w:lineRule="auto"/>
      </w:pPr>
      <w:bookmarkStart w:id="34" w:name="_Toc201254860"/>
      <w:r w:rsidRPr="00A730C5">
        <w:t>2.2. Target groups</w:t>
      </w:r>
      <w:bookmarkEnd w:id="34"/>
    </w:p>
    <w:bookmarkEnd w:id="32"/>
    <w:p w14:paraId="40368BBF" w14:textId="77777777" w:rsidR="00F709D8" w:rsidRPr="00A730C5" w:rsidRDefault="00F709D8" w:rsidP="0095273B">
      <w:pPr>
        <w:spacing w:after="0" w:line="240" w:lineRule="auto"/>
        <w:jc w:val="both"/>
        <w:rPr>
          <w:sz w:val="24"/>
          <w:szCs w:val="24"/>
        </w:rPr>
      </w:pPr>
      <w:r w:rsidRPr="00A730C5">
        <w:rPr>
          <w:sz w:val="24"/>
          <w:szCs w:val="24"/>
        </w:rPr>
        <w:t>Work package leaders and coordinators will be the primary recipients of project results and outcomes through coordinated communication and cross-evaluation. This process will allow them to evaluate the effectiveness of dissemination and communication channels and media, as well as to consider the potential and limitations for disseminating results to a wider target audience. Their role in evaluating project documents, especially during critical stages of creation, is crucial. Information exchange facilitated through communication will also help to clarify the structure of WP networks and the assignment of subgroups to specific tasks in an efficient manner. In later phases of the project, communication will be used to send, receive, review, and upload project content to social media and the project webpage.</w:t>
      </w:r>
    </w:p>
    <w:p w14:paraId="079BE546" w14:textId="77777777" w:rsidR="00F709D8" w:rsidRPr="00A730C5" w:rsidRDefault="00F709D8" w:rsidP="0095273B">
      <w:pPr>
        <w:spacing w:after="0" w:line="240" w:lineRule="auto"/>
        <w:jc w:val="both"/>
        <w:rPr>
          <w:sz w:val="24"/>
          <w:szCs w:val="24"/>
        </w:rPr>
      </w:pPr>
    </w:p>
    <w:p w14:paraId="02B75B77" w14:textId="04FCDF82" w:rsidR="00F709D8" w:rsidRPr="00A730C5" w:rsidRDefault="00F709D8" w:rsidP="0095273B">
      <w:pPr>
        <w:spacing w:after="0" w:line="240" w:lineRule="auto"/>
        <w:jc w:val="both"/>
        <w:rPr>
          <w:sz w:val="24"/>
          <w:szCs w:val="24"/>
        </w:rPr>
      </w:pPr>
      <w:r w:rsidRPr="00A730C5">
        <w:rPr>
          <w:sz w:val="24"/>
          <w:szCs w:val="24"/>
        </w:rPr>
        <w:t xml:space="preserve">- Chief Project Coordinator and WP Coordinators </w:t>
      </w:r>
    </w:p>
    <w:p w14:paraId="4F3C9E13" w14:textId="0FE459F6" w:rsidR="00F709D8" w:rsidRPr="00A730C5" w:rsidRDefault="00F709D8" w:rsidP="0095273B">
      <w:pPr>
        <w:spacing w:after="0" w:line="240" w:lineRule="auto"/>
        <w:jc w:val="both"/>
        <w:rPr>
          <w:sz w:val="24"/>
          <w:szCs w:val="24"/>
        </w:rPr>
      </w:pPr>
      <w:r w:rsidRPr="00A730C5">
        <w:rPr>
          <w:sz w:val="24"/>
          <w:szCs w:val="24"/>
        </w:rPr>
        <w:t xml:space="preserve">Description: This group includes the main project coordinator and the leaders responsible for each Work Package.  </w:t>
      </w:r>
    </w:p>
    <w:p w14:paraId="6389216F" w14:textId="02D6CC83" w:rsidR="00F709D8" w:rsidRPr="00A730C5" w:rsidRDefault="00F709D8" w:rsidP="0095273B">
      <w:pPr>
        <w:spacing w:after="0" w:line="240" w:lineRule="auto"/>
        <w:jc w:val="both"/>
        <w:rPr>
          <w:sz w:val="24"/>
          <w:szCs w:val="24"/>
        </w:rPr>
      </w:pPr>
      <w:r w:rsidRPr="00A730C5">
        <w:rPr>
          <w:sz w:val="24"/>
          <w:szCs w:val="24"/>
        </w:rPr>
        <w:t>Communication Channels: Emails, Google Forms, Zoom meeting platform, Office 365 platforms (primarily team video and audio communication), Viber, Facebook, WhatsApp groups, shared drives, and multiplier events.</w:t>
      </w:r>
    </w:p>
    <w:p w14:paraId="1ED48AB3" w14:textId="77777777" w:rsidR="00F709D8" w:rsidRPr="00A730C5" w:rsidRDefault="00F709D8" w:rsidP="0095273B">
      <w:pPr>
        <w:spacing w:after="0" w:line="240" w:lineRule="auto"/>
        <w:jc w:val="both"/>
        <w:rPr>
          <w:sz w:val="24"/>
          <w:szCs w:val="24"/>
        </w:rPr>
      </w:pPr>
    </w:p>
    <w:p w14:paraId="5AD9B3AB" w14:textId="3023F008" w:rsidR="00F709D8" w:rsidRPr="00A730C5" w:rsidRDefault="00F709D8" w:rsidP="0095273B">
      <w:pPr>
        <w:spacing w:after="0" w:line="240" w:lineRule="auto"/>
        <w:jc w:val="both"/>
        <w:rPr>
          <w:sz w:val="24"/>
          <w:szCs w:val="24"/>
        </w:rPr>
      </w:pPr>
      <w:r w:rsidRPr="00A730C5">
        <w:rPr>
          <w:sz w:val="24"/>
          <w:szCs w:val="24"/>
        </w:rPr>
        <w:t xml:space="preserve">- Project Partners and WPs Teams  </w:t>
      </w:r>
    </w:p>
    <w:p w14:paraId="6CCE7B43" w14:textId="398FAFEA" w:rsidR="00F709D8" w:rsidRPr="00A730C5" w:rsidRDefault="00F709D8" w:rsidP="0095273B">
      <w:pPr>
        <w:spacing w:after="0" w:line="240" w:lineRule="auto"/>
        <w:jc w:val="both"/>
        <w:rPr>
          <w:sz w:val="24"/>
          <w:szCs w:val="24"/>
        </w:rPr>
      </w:pPr>
      <w:r w:rsidRPr="00A730C5">
        <w:rPr>
          <w:sz w:val="24"/>
          <w:szCs w:val="24"/>
        </w:rPr>
        <w:t xml:space="preserve">Description: This group comprises all project partners and the team members within each Work Package from the partner institutions.  </w:t>
      </w:r>
    </w:p>
    <w:p w14:paraId="485BB8DE" w14:textId="6DF561F3" w:rsidR="00F709D8" w:rsidRPr="00A730C5" w:rsidRDefault="00F709D8" w:rsidP="0095273B">
      <w:pPr>
        <w:spacing w:after="0" w:line="240" w:lineRule="auto"/>
        <w:jc w:val="both"/>
        <w:rPr>
          <w:sz w:val="24"/>
          <w:szCs w:val="24"/>
        </w:rPr>
      </w:pPr>
      <w:r w:rsidRPr="00A730C5">
        <w:rPr>
          <w:sz w:val="24"/>
          <w:szCs w:val="24"/>
        </w:rPr>
        <w:t>Communication Channels: Emails, Google Forms, Zoom meeting platform, Viber, WhatsApp groups, shared drives, and multiplier events.</w:t>
      </w:r>
    </w:p>
    <w:p w14:paraId="01CFFC7C" w14:textId="77777777" w:rsidR="00F709D8" w:rsidRPr="00A730C5" w:rsidRDefault="00F709D8" w:rsidP="0095273B">
      <w:pPr>
        <w:spacing w:after="0" w:line="240" w:lineRule="auto"/>
        <w:jc w:val="both"/>
        <w:rPr>
          <w:sz w:val="24"/>
          <w:szCs w:val="24"/>
        </w:rPr>
      </w:pPr>
    </w:p>
    <w:p w14:paraId="0BF7F87F" w14:textId="7560B0A0" w:rsidR="00CD2338" w:rsidRPr="00A730C5" w:rsidRDefault="00F709D8" w:rsidP="0095273B">
      <w:pPr>
        <w:pStyle w:val="Heading2"/>
        <w:spacing w:before="0" w:line="240" w:lineRule="auto"/>
        <w:rPr>
          <w:color w:val="auto"/>
        </w:rPr>
      </w:pPr>
      <w:bookmarkStart w:id="35" w:name="_Toc201254861"/>
      <w:bookmarkStart w:id="36" w:name="_Hlk197906282"/>
      <w:r w:rsidRPr="00A730C5">
        <w:t>2.3. Key channels of communication</w:t>
      </w:r>
      <w:bookmarkEnd w:id="35"/>
    </w:p>
    <w:p w14:paraId="64AEDB44" w14:textId="5FB5188C" w:rsidR="00F709D8" w:rsidRPr="00A730C5" w:rsidRDefault="00F709D8" w:rsidP="0095273B">
      <w:pPr>
        <w:spacing w:after="0" w:line="240" w:lineRule="auto"/>
        <w:jc w:val="both"/>
        <w:rPr>
          <w:sz w:val="24"/>
          <w:szCs w:val="24"/>
        </w:rPr>
      </w:pPr>
      <w:r w:rsidRPr="00A730C5">
        <w:rPr>
          <w:sz w:val="24"/>
          <w:szCs w:val="24"/>
          <w:u w:val="single"/>
        </w:rPr>
        <w:t>Digital Channels</w:t>
      </w:r>
      <w:r w:rsidRPr="00A730C5">
        <w:rPr>
          <w:sz w:val="24"/>
          <w:szCs w:val="24"/>
        </w:rPr>
        <w:t xml:space="preserve">: </w:t>
      </w:r>
    </w:p>
    <w:p w14:paraId="231E9B91" w14:textId="77777777" w:rsidR="00F709D8" w:rsidRPr="00A730C5" w:rsidRDefault="00F709D8" w:rsidP="0095273B">
      <w:pPr>
        <w:spacing w:after="0" w:line="240" w:lineRule="auto"/>
        <w:jc w:val="both"/>
        <w:rPr>
          <w:sz w:val="24"/>
          <w:szCs w:val="24"/>
        </w:rPr>
      </w:pPr>
      <w:r w:rsidRPr="00A730C5">
        <w:rPr>
          <w:sz w:val="24"/>
          <w:szCs w:val="24"/>
        </w:rPr>
        <w:t xml:space="preserve">- Email  </w:t>
      </w:r>
    </w:p>
    <w:p w14:paraId="6842D7AD" w14:textId="77777777" w:rsidR="00F709D8" w:rsidRPr="00A730C5" w:rsidRDefault="00F709D8" w:rsidP="0095273B">
      <w:pPr>
        <w:spacing w:after="0" w:line="240" w:lineRule="auto"/>
        <w:jc w:val="both"/>
        <w:rPr>
          <w:sz w:val="24"/>
          <w:szCs w:val="24"/>
        </w:rPr>
      </w:pPr>
      <w:r w:rsidRPr="00A730C5">
        <w:rPr>
          <w:sz w:val="24"/>
          <w:szCs w:val="24"/>
        </w:rPr>
        <w:t xml:space="preserve">- Shared Drive  </w:t>
      </w:r>
    </w:p>
    <w:p w14:paraId="6758E50E" w14:textId="77777777" w:rsidR="00F709D8" w:rsidRPr="00A730C5" w:rsidRDefault="00F709D8" w:rsidP="0095273B">
      <w:pPr>
        <w:spacing w:after="0" w:line="240" w:lineRule="auto"/>
        <w:jc w:val="both"/>
        <w:rPr>
          <w:sz w:val="24"/>
          <w:szCs w:val="24"/>
        </w:rPr>
      </w:pPr>
      <w:r w:rsidRPr="00A730C5">
        <w:rPr>
          <w:sz w:val="24"/>
          <w:szCs w:val="24"/>
        </w:rPr>
        <w:lastRenderedPageBreak/>
        <w:t xml:space="preserve">- Viber and WhatsApp  </w:t>
      </w:r>
    </w:p>
    <w:p w14:paraId="585848CA" w14:textId="77777777" w:rsidR="00F709D8" w:rsidRPr="00A730C5" w:rsidRDefault="00F709D8" w:rsidP="0095273B">
      <w:pPr>
        <w:spacing w:after="0" w:line="240" w:lineRule="auto"/>
        <w:jc w:val="both"/>
        <w:rPr>
          <w:sz w:val="24"/>
          <w:szCs w:val="24"/>
        </w:rPr>
      </w:pPr>
      <w:r w:rsidRPr="00A730C5">
        <w:rPr>
          <w:sz w:val="24"/>
          <w:szCs w:val="24"/>
        </w:rPr>
        <w:t xml:space="preserve">- Social networks (Facebook, Instagram, X.com, LinkedIn)  </w:t>
      </w:r>
    </w:p>
    <w:p w14:paraId="4DED4D24" w14:textId="77777777" w:rsidR="00F709D8" w:rsidRPr="00A730C5" w:rsidRDefault="00F709D8" w:rsidP="0095273B">
      <w:pPr>
        <w:spacing w:after="0" w:line="240" w:lineRule="auto"/>
        <w:jc w:val="both"/>
        <w:rPr>
          <w:sz w:val="24"/>
          <w:szCs w:val="24"/>
        </w:rPr>
      </w:pPr>
      <w:r w:rsidRPr="00A730C5">
        <w:rPr>
          <w:sz w:val="24"/>
          <w:szCs w:val="24"/>
        </w:rPr>
        <w:t xml:space="preserve">- Zoom or other online meeting platforms (Office 365)  </w:t>
      </w:r>
    </w:p>
    <w:p w14:paraId="23B53D2A" w14:textId="77777777" w:rsidR="00F709D8" w:rsidRPr="00A730C5" w:rsidRDefault="00F709D8" w:rsidP="0095273B">
      <w:pPr>
        <w:spacing w:after="0" w:line="240" w:lineRule="auto"/>
        <w:jc w:val="both"/>
        <w:rPr>
          <w:sz w:val="24"/>
          <w:szCs w:val="24"/>
        </w:rPr>
      </w:pPr>
    </w:p>
    <w:p w14:paraId="7AF83AFD" w14:textId="1964DC2B" w:rsidR="00F709D8" w:rsidRPr="00A730C5" w:rsidRDefault="00F709D8" w:rsidP="0095273B">
      <w:pPr>
        <w:spacing w:after="0" w:line="240" w:lineRule="auto"/>
        <w:jc w:val="both"/>
        <w:rPr>
          <w:sz w:val="24"/>
          <w:szCs w:val="24"/>
        </w:rPr>
      </w:pPr>
      <w:r w:rsidRPr="00A730C5">
        <w:rPr>
          <w:sz w:val="24"/>
          <w:szCs w:val="24"/>
          <w:u w:val="single"/>
        </w:rPr>
        <w:t>Events</w:t>
      </w:r>
      <w:r w:rsidRPr="00A730C5">
        <w:rPr>
          <w:sz w:val="24"/>
          <w:szCs w:val="24"/>
        </w:rPr>
        <w:t>:</w:t>
      </w:r>
    </w:p>
    <w:p w14:paraId="1FFBE7BC" w14:textId="77777777" w:rsidR="00F709D8" w:rsidRPr="00A730C5" w:rsidRDefault="00F709D8" w:rsidP="0095273B">
      <w:pPr>
        <w:spacing w:after="0" w:line="240" w:lineRule="auto"/>
        <w:jc w:val="both"/>
        <w:rPr>
          <w:sz w:val="24"/>
          <w:szCs w:val="24"/>
        </w:rPr>
      </w:pPr>
      <w:r w:rsidRPr="00A730C5">
        <w:rPr>
          <w:sz w:val="24"/>
          <w:szCs w:val="24"/>
        </w:rPr>
        <w:t xml:space="preserve">- Multiplier events  </w:t>
      </w:r>
    </w:p>
    <w:p w14:paraId="1DF5D976" w14:textId="77777777" w:rsidR="00F709D8" w:rsidRPr="00A730C5" w:rsidRDefault="00F709D8" w:rsidP="0095273B">
      <w:pPr>
        <w:spacing w:after="0" w:line="240" w:lineRule="auto"/>
        <w:jc w:val="both"/>
        <w:rPr>
          <w:sz w:val="24"/>
          <w:szCs w:val="24"/>
        </w:rPr>
      </w:pPr>
      <w:r w:rsidRPr="00A730C5">
        <w:rPr>
          <w:sz w:val="24"/>
          <w:szCs w:val="24"/>
        </w:rPr>
        <w:t>- Official GMC and QMC meetings (mainly online)</w:t>
      </w:r>
    </w:p>
    <w:p w14:paraId="7BA44640" w14:textId="77777777" w:rsidR="00F709D8" w:rsidRPr="00A730C5" w:rsidRDefault="00F709D8" w:rsidP="0095273B">
      <w:pPr>
        <w:spacing w:after="0" w:line="240" w:lineRule="auto"/>
        <w:jc w:val="both"/>
        <w:rPr>
          <w:sz w:val="24"/>
          <w:szCs w:val="24"/>
        </w:rPr>
      </w:pPr>
    </w:p>
    <w:p w14:paraId="597C488A" w14:textId="12D9E63B" w:rsidR="00F709D8" w:rsidRPr="00A730C5" w:rsidRDefault="00F709D8" w:rsidP="0095273B">
      <w:pPr>
        <w:pStyle w:val="Heading3"/>
        <w:spacing w:beforeAutospacing="0" w:after="0" w:afterAutospacing="0"/>
      </w:pPr>
      <w:bookmarkStart w:id="37" w:name="_Toc201254862"/>
      <w:r w:rsidRPr="00A730C5">
        <w:t>2.3.1. Email</w:t>
      </w:r>
      <w:bookmarkEnd w:id="37"/>
    </w:p>
    <w:bookmarkEnd w:id="36"/>
    <w:p w14:paraId="2DA2240F" w14:textId="77777777" w:rsidR="00F709D8" w:rsidRPr="00A730C5" w:rsidRDefault="00F709D8" w:rsidP="0095273B">
      <w:pPr>
        <w:spacing w:after="0" w:line="240" w:lineRule="auto"/>
        <w:jc w:val="both"/>
        <w:rPr>
          <w:sz w:val="24"/>
          <w:szCs w:val="24"/>
        </w:rPr>
      </w:pPr>
      <w:r w:rsidRPr="00A730C5">
        <w:rPr>
          <w:sz w:val="24"/>
          <w:szCs w:val="24"/>
        </w:rPr>
        <w:t>Mailing is a mandatory communication process among project partners, participants, and coordinators, used for coordinating and evaluating project activities, sharing work materials, data, and information at all project stages. This communication channel may also be extended to the wider target audiences and other interested parties as necessary. The emails of the project partners are officially defined and shared (see Annex 1a). The email channel will be used for announcements of important project-related meetings and for sending links to meetings. Voting processes, exchange of official documents, and drafts will primarily be initiated via email. The email channel is especially important for delivering sensitive documents and sharing them among the project partners and different WPs members.</w:t>
      </w:r>
    </w:p>
    <w:p w14:paraId="404E25F2" w14:textId="77777777" w:rsidR="00F709D8" w:rsidRPr="00A730C5" w:rsidRDefault="00F709D8" w:rsidP="0095273B">
      <w:pPr>
        <w:spacing w:after="0" w:line="240" w:lineRule="auto"/>
        <w:jc w:val="both"/>
        <w:rPr>
          <w:sz w:val="24"/>
          <w:szCs w:val="24"/>
        </w:rPr>
      </w:pPr>
    </w:p>
    <w:p w14:paraId="60795263" w14:textId="2CA90CB3" w:rsidR="00C47368" w:rsidRPr="00A730C5" w:rsidRDefault="00F709D8" w:rsidP="0095273B">
      <w:pPr>
        <w:pStyle w:val="Heading3"/>
        <w:spacing w:beforeAutospacing="0" w:after="0" w:afterAutospacing="0"/>
      </w:pPr>
      <w:bookmarkStart w:id="38" w:name="_Toc201254863"/>
      <w:bookmarkStart w:id="39" w:name="_Hlk197906325"/>
      <w:r w:rsidRPr="00A730C5">
        <w:t>2.3.2. Shared Drive</w:t>
      </w:r>
      <w:bookmarkEnd w:id="38"/>
    </w:p>
    <w:p w14:paraId="2C76115A" w14:textId="6C5908F0" w:rsidR="00CD2338" w:rsidRPr="00A730C5" w:rsidRDefault="00F709D8" w:rsidP="0095273B">
      <w:pPr>
        <w:spacing w:after="0" w:line="240" w:lineRule="auto"/>
        <w:jc w:val="both"/>
        <w:rPr>
          <w:sz w:val="24"/>
          <w:szCs w:val="24"/>
        </w:rPr>
      </w:pPr>
      <w:r w:rsidRPr="00A730C5">
        <w:rPr>
          <w:sz w:val="24"/>
          <w:szCs w:val="24"/>
        </w:rPr>
        <w:t>A shared drive will be primarily used for sharing and distributing project materials and data among team members, coordinators, and project partners (see Annex 1b).</w:t>
      </w:r>
    </w:p>
    <w:p w14:paraId="490D9BF3" w14:textId="77777777" w:rsidR="00F709D8" w:rsidRPr="00A730C5" w:rsidRDefault="00F709D8" w:rsidP="0095273B">
      <w:pPr>
        <w:spacing w:after="0" w:line="240" w:lineRule="auto"/>
        <w:jc w:val="both"/>
        <w:rPr>
          <w:sz w:val="24"/>
          <w:szCs w:val="24"/>
        </w:rPr>
      </w:pPr>
    </w:p>
    <w:p w14:paraId="2A249DAF" w14:textId="2A0A289E" w:rsidR="00F709D8" w:rsidRPr="00A730C5" w:rsidRDefault="00F709D8" w:rsidP="0095273B">
      <w:pPr>
        <w:pStyle w:val="Heading3"/>
        <w:spacing w:beforeAutospacing="0" w:after="0" w:afterAutospacing="0"/>
      </w:pPr>
      <w:bookmarkStart w:id="40" w:name="_Toc201254864"/>
      <w:r w:rsidRPr="00A730C5">
        <w:t>2.3.3. Viber and WhatsApp</w:t>
      </w:r>
      <w:bookmarkEnd w:id="40"/>
    </w:p>
    <w:p w14:paraId="03538804" w14:textId="77777777" w:rsidR="00F709D8" w:rsidRPr="00A730C5" w:rsidRDefault="00F709D8" w:rsidP="0095273B">
      <w:pPr>
        <w:spacing w:after="0" w:line="240" w:lineRule="auto"/>
        <w:jc w:val="both"/>
        <w:rPr>
          <w:sz w:val="24"/>
          <w:szCs w:val="24"/>
        </w:rPr>
      </w:pPr>
      <w:r w:rsidRPr="00A730C5">
        <w:rPr>
          <w:sz w:val="24"/>
          <w:szCs w:val="24"/>
        </w:rPr>
        <w:t>These communication channels are designed to coordinate, facilitate, and improve communication among partners and work package teams. The use of these channels may be extended to parties involved in subcontracting activities and service providers.</w:t>
      </w:r>
    </w:p>
    <w:p w14:paraId="3695B7C7" w14:textId="77777777" w:rsidR="00F709D8" w:rsidRPr="00A730C5" w:rsidRDefault="00F709D8" w:rsidP="0095273B">
      <w:pPr>
        <w:spacing w:after="0" w:line="240" w:lineRule="auto"/>
        <w:jc w:val="both"/>
        <w:rPr>
          <w:sz w:val="24"/>
          <w:szCs w:val="24"/>
        </w:rPr>
      </w:pPr>
    </w:p>
    <w:p w14:paraId="28B81B39" w14:textId="0075FA06" w:rsidR="00F709D8" w:rsidRPr="00A730C5" w:rsidRDefault="00F709D8" w:rsidP="0095273B">
      <w:pPr>
        <w:pStyle w:val="Heading3"/>
        <w:spacing w:beforeAutospacing="0" w:after="0" w:afterAutospacing="0"/>
      </w:pPr>
      <w:bookmarkStart w:id="41" w:name="_Toc201254865"/>
      <w:r w:rsidRPr="00A730C5">
        <w:t>2.3.4. Social media</w:t>
      </w:r>
      <w:bookmarkEnd w:id="41"/>
    </w:p>
    <w:p w14:paraId="25641441" w14:textId="4C360350" w:rsidR="00F709D8" w:rsidRPr="00A730C5" w:rsidRDefault="00F709D8" w:rsidP="0095273B">
      <w:pPr>
        <w:spacing w:after="0" w:line="240" w:lineRule="auto"/>
        <w:jc w:val="both"/>
        <w:rPr>
          <w:sz w:val="24"/>
          <w:szCs w:val="24"/>
        </w:rPr>
      </w:pPr>
      <w:r w:rsidRPr="00A730C5">
        <w:rPr>
          <w:sz w:val="24"/>
          <w:szCs w:val="24"/>
        </w:rPr>
        <w:t>Social media will be used both for communication among partners and with target audiences. Pages on social networks (Instagram, Facebook, and X.com) will be created to gather the partners in one place. As communication channels, social media will be used to establish pathways for content exchange and review among the partners before content is edited, uploaded, and published. It must be emphasized that media tools have a secondary role in communication. Their primary role is to reach out to other interested parties and target audiences</w:t>
      </w:r>
      <w:r w:rsidR="00F263D9" w:rsidRPr="00A730C5">
        <w:rPr>
          <w:sz w:val="24"/>
          <w:szCs w:val="24"/>
        </w:rPr>
        <w:t xml:space="preserve"> since the project content and info will be presented through these media</w:t>
      </w:r>
      <w:r w:rsidRPr="00A730C5">
        <w:rPr>
          <w:sz w:val="24"/>
          <w:szCs w:val="24"/>
        </w:rPr>
        <w:t>.</w:t>
      </w:r>
      <w:r w:rsidR="00F263D9" w:rsidRPr="00A730C5">
        <w:rPr>
          <w:sz w:val="24"/>
          <w:szCs w:val="24"/>
        </w:rPr>
        <w:t xml:space="preserve"> Their informative nature will aid directing the wider audiences to the official website where the project outcomes are presented.</w:t>
      </w:r>
    </w:p>
    <w:p w14:paraId="0B69BB76" w14:textId="77777777" w:rsidR="00F709D8" w:rsidRPr="00A730C5" w:rsidRDefault="00F709D8" w:rsidP="0095273B">
      <w:pPr>
        <w:spacing w:after="0" w:line="240" w:lineRule="auto"/>
        <w:jc w:val="both"/>
        <w:rPr>
          <w:sz w:val="24"/>
          <w:szCs w:val="24"/>
        </w:rPr>
      </w:pPr>
    </w:p>
    <w:p w14:paraId="72495A08" w14:textId="748AA07D" w:rsidR="00F709D8" w:rsidRPr="00A730C5" w:rsidRDefault="00F709D8" w:rsidP="0095273B">
      <w:pPr>
        <w:pStyle w:val="Heading3"/>
        <w:spacing w:beforeAutospacing="0" w:after="0" w:afterAutospacing="0"/>
      </w:pPr>
      <w:bookmarkStart w:id="42" w:name="_Toc201254866"/>
      <w:r w:rsidRPr="00A730C5">
        <w:lastRenderedPageBreak/>
        <w:t>2.3.5. Online meeting platforms – ZOOM and Office 365 Teams</w:t>
      </w:r>
      <w:bookmarkEnd w:id="42"/>
    </w:p>
    <w:bookmarkEnd w:id="39"/>
    <w:p w14:paraId="13035E70" w14:textId="77777777" w:rsidR="00F709D8" w:rsidRPr="00A730C5" w:rsidRDefault="00F709D8" w:rsidP="0095273B">
      <w:pPr>
        <w:spacing w:after="0" w:line="240" w:lineRule="auto"/>
        <w:jc w:val="both"/>
        <w:rPr>
          <w:sz w:val="24"/>
          <w:szCs w:val="24"/>
        </w:rPr>
      </w:pPr>
      <w:r w:rsidRPr="00A730C5">
        <w:rPr>
          <w:sz w:val="24"/>
          <w:szCs w:val="24"/>
        </w:rPr>
        <w:t xml:space="preserve">These platforms, intended to serve as communication tools, will be used for official and other work-related and project-related meetings such as:  </w:t>
      </w:r>
    </w:p>
    <w:p w14:paraId="034AA996" w14:textId="77777777" w:rsidR="00F709D8" w:rsidRPr="00A730C5" w:rsidRDefault="00F709D8" w:rsidP="0095273B">
      <w:pPr>
        <w:spacing w:after="0" w:line="240" w:lineRule="auto"/>
        <w:jc w:val="both"/>
        <w:rPr>
          <w:sz w:val="24"/>
          <w:szCs w:val="24"/>
        </w:rPr>
      </w:pPr>
      <w:r w:rsidRPr="00A730C5">
        <w:rPr>
          <w:sz w:val="24"/>
          <w:szCs w:val="24"/>
        </w:rPr>
        <w:t xml:space="preserve">(1) GMC and QMC meetings,  </w:t>
      </w:r>
    </w:p>
    <w:p w14:paraId="6258A121" w14:textId="77777777" w:rsidR="00F709D8" w:rsidRPr="00A730C5" w:rsidRDefault="00F709D8" w:rsidP="0095273B">
      <w:pPr>
        <w:spacing w:after="0" w:line="240" w:lineRule="auto"/>
        <w:jc w:val="both"/>
        <w:rPr>
          <w:sz w:val="24"/>
          <w:szCs w:val="24"/>
        </w:rPr>
      </w:pPr>
      <w:r w:rsidRPr="00A730C5">
        <w:rPr>
          <w:sz w:val="24"/>
          <w:szCs w:val="24"/>
        </w:rPr>
        <w:t>(2) Meetings and discussions among partners and WP team members.</w:t>
      </w:r>
    </w:p>
    <w:p w14:paraId="0A482BF9" w14:textId="0DCB93BA" w:rsidR="00CD2338" w:rsidRPr="00A730C5" w:rsidRDefault="00CD2338" w:rsidP="0095273B">
      <w:pPr>
        <w:spacing w:after="0" w:line="240" w:lineRule="auto"/>
        <w:jc w:val="both"/>
        <w:rPr>
          <w:sz w:val="24"/>
          <w:szCs w:val="24"/>
        </w:rPr>
      </w:pPr>
    </w:p>
    <w:p w14:paraId="5AE54DEE" w14:textId="7EB6447B" w:rsidR="00F709D8" w:rsidRPr="00A730C5" w:rsidRDefault="00F709D8" w:rsidP="0095273B">
      <w:pPr>
        <w:pStyle w:val="Heading3"/>
        <w:spacing w:beforeAutospacing="0" w:after="0" w:afterAutospacing="0"/>
      </w:pPr>
      <w:bookmarkStart w:id="43" w:name="_Toc201254867"/>
      <w:bookmarkStart w:id="44" w:name="_Hlk197906352"/>
      <w:r w:rsidRPr="00A730C5">
        <w:t>2.3.6. Multiplier events</w:t>
      </w:r>
      <w:bookmarkEnd w:id="43"/>
    </w:p>
    <w:p w14:paraId="74ABBEC9" w14:textId="3EE2C5A3" w:rsidR="0021027F" w:rsidRPr="00A730C5" w:rsidRDefault="00F709D8" w:rsidP="0095273B">
      <w:pPr>
        <w:spacing w:after="0" w:line="240" w:lineRule="auto"/>
        <w:jc w:val="both"/>
        <w:rPr>
          <w:sz w:val="24"/>
          <w:szCs w:val="24"/>
        </w:rPr>
      </w:pPr>
      <w:r w:rsidRPr="00A730C5">
        <w:rPr>
          <w:sz w:val="24"/>
          <w:szCs w:val="24"/>
        </w:rPr>
        <w:t>Although the main purpose of multiplier events is disseminating project outcomes, their role in communication among partners and WPs members is also important. They will provide opportunities for evaluating project outcomes, information exchange, planning, proposing further strategies, presenting reports by partners, documentation overviews, and voting.</w:t>
      </w:r>
    </w:p>
    <w:p w14:paraId="13200681" w14:textId="4EA64C38" w:rsidR="00961BF0" w:rsidRDefault="00961BF0" w:rsidP="0095273B">
      <w:pPr>
        <w:spacing w:after="0" w:line="240" w:lineRule="auto"/>
        <w:jc w:val="both"/>
        <w:rPr>
          <w:sz w:val="24"/>
          <w:szCs w:val="24"/>
        </w:rPr>
      </w:pPr>
    </w:p>
    <w:p w14:paraId="6B9B5B59" w14:textId="77777777" w:rsidR="00971794" w:rsidRPr="00A730C5" w:rsidRDefault="00971794" w:rsidP="0095273B">
      <w:pPr>
        <w:spacing w:after="0" w:line="240" w:lineRule="auto"/>
        <w:jc w:val="both"/>
        <w:rPr>
          <w:sz w:val="24"/>
          <w:szCs w:val="24"/>
        </w:rPr>
      </w:pPr>
    </w:p>
    <w:p w14:paraId="61FCABC0" w14:textId="267BAA8C" w:rsidR="00DE62BE" w:rsidRPr="00A730C5" w:rsidRDefault="00DE62BE" w:rsidP="0095273B">
      <w:pPr>
        <w:pStyle w:val="Heading2"/>
        <w:spacing w:before="0" w:line="240" w:lineRule="auto"/>
      </w:pPr>
      <w:bookmarkStart w:id="45" w:name="_Toc201254868"/>
      <w:r w:rsidRPr="00A730C5">
        <w:t>2.4. Visual identity</w:t>
      </w:r>
      <w:bookmarkEnd w:id="45"/>
      <w:r w:rsidRPr="00A730C5">
        <w:t xml:space="preserve"> </w:t>
      </w:r>
    </w:p>
    <w:p w14:paraId="39D5E67B" w14:textId="77777777" w:rsidR="00DE62BE" w:rsidRPr="00A730C5" w:rsidRDefault="00DE62BE" w:rsidP="0095273B">
      <w:pPr>
        <w:spacing w:after="0" w:line="240" w:lineRule="auto"/>
        <w:outlineLvl w:val="3"/>
        <w:rPr>
          <w:rFonts w:eastAsia="Times New Roman" w:cstheme="minorHAnsi"/>
          <w:bCs/>
          <w:sz w:val="24"/>
          <w:szCs w:val="24"/>
        </w:rPr>
      </w:pPr>
      <w:r w:rsidRPr="00A730C5">
        <w:rPr>
          <w:rFonts w:eastAsia="Times New Roman" w:cstheme="minorHAnsi"/>
          <w:bCs/>
          <w:sz w:val="24"/>
          <w:szCs w:val="24"/>
        </w:rPr>
        <w:t xml:space="preserve">The visual identity of the project is expressed by its distinctive logo. </w:t>
      </w:r>
    </w:p>
    <w:p w14:paraId="5DF7C01E" w14:textId="15CD532A" w:rsidR="00DE62BE" w:rsidRPr="00A730C5" w:rsidRDefault="00DE62BE" w:rsidP="0095273B">
      <w:pPr>
        <w:spacing w:after="0" w:line="240" w:lineRule="auto"/>
        <w:ind w:firstLine="720"/>
        <w:outlineLvl w:val="3"/>
        <w:rPr>
          <w:rFonts w:eastAsia="Times New Roman" w:cstheme="minorHAnsi"/>
          <w:bCs/>
          <w:sz w:val="24"/>
          <w:szCs w:val="24"/>
        </w:rPr>
      </w:pPr>
      <w:r w:rsidRPr="00A730C5">
        <w:rPr>
          <w:rFonts w:eastAsia="Times New Roman" w:cstheme="minorHAnsi"/>
          <w:bCs/>
          <w:sz w:val="24"/>
          <w:szCs w:val="24"/>
        </w:rPr>
        <w:t xml:space="preserve">Obligatory elements of the project visual identity, as stated in the GA, are (1) Logo of the project, (2) EU funding and/or confounding logo, (3) logos of the partners institutions and (4) disclaimer; </w:t>
      </w:r>
    </w:p>
    <w:p w14:paraId="04922B06" w14:textId="77777777" w:rsidR="00DE62BE" w:rsidRPr="00A730C5" w:rsidRDefault="00DE62BE" w:rsidP="0095273B">
      <w:pPr>
        <w:spacing w:after="0" w:line="240" w:lineRule="auto"/>
        <w:outlineLvl w:val="3"/>
        <w:rPr>
          <w:rFonts w:eastAsia="Times New Roman" w:cstheme="minorHAnsi"/>
          <w:bCs/>
          <w:sz w:val="24"/>
          <w:szCs w:val="24"/>
        </w:rPr>
      </w:pPr>
    </w:p>
    <w:p w14:paraId="76893CC6" w14:textId="47705972" w:rsidR="00DE62BE" w:rsidRPr="00A730C5" w:rsidRDefault="00B56CDB" w:rsidP="0095273B">
      <w:pPr>
        <w:pStyle w:val="Heading3"/>
        <w:spacing w:beforeAutospacing="0" w:after="0" w:afterAutospacing="0"/>
      </w:pPr>
      <w:bookmarkStart w:id="46" w:name="_Toc201254869"/>
      <w:r w:rsidRPr="00A730C5">
        <w:t>2</w:t>
      </w:r>
      <w:r w:rsidR="00DE62BE" w:rsidRPr="00A730C5">
        <w:t>.</w:t>
      </w:r>
      <w:r w:rsidRPr="00A730C5">
        <w:t>4</w:t>
      </w:r>
      <w:r w:rsidR="00DE62BE" w:rsidRPr="00A730C5">
        <w:t>.1. Logo of the project</w:t>
      </w:r>
      <w:bookmarkEnd w:id="46"/>
    </w:p>
    <w:p w14:paraId="74DED0D7" w14:textId="77777777" w:rsidR="00DE62BE" w:rsidRPr="00DE62BE"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color w:val="1F1F1F"/>
          <w:sz w:val="24"/>
          <w:szCs w:val="24"/>
        </w:rPr>
      </w:pPr>
      <w:r w:rsidRPr="00DE62BE">
        <w:rPr>
          <w:rFonts w:eastAsia="Times New Roman" w:cs="Courier New"/>
          <w:color w:val="1F1F1F"/>
          <w:sz w:val="24"/>
          <w:szCs w:val="24"/>
        </w:rPr>
        <w:t>The recognizable and striking logo of the DiLanEdu-WB project is the original work of members of Work Group 6. It was professionally designed to visually represent the synergy of the language learning process and digital technologies. Due to its adaptability for different platforms and promotional materials, the logo will serve as a strong symbol of the project's identity. Five logo options were submitted to the consortium for voting, and the mostly voted logo became the official DiLanEdu-WB logo used throughout the project's duration.</w:t>
      </w:r>
    </w:p>
    <w:bookmarkEnd w:id="44"/>
    <w:p w14:paraId="22FEB1E8" w14:textId="77777777" w:rsidR="00DE62BE" w:rsidRPr="00DE62BE"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eastAsia="Times New Roman" w:cs="Courier New"/>
          <w:color w:val="1F1F1F"/>
          <w:sz w:val="24"/>
          <w:szCs w:val="24"/>
        </w:rPr>
      </w:pPr>
      <w:r w:rsidRPr="00DE62BE">
        <w:rPr>
          <w:noProof/>
        </w:rPr>
        <w:drawing>
          <wp:inline distT="0" distB="0" distL="0" distR="0" wp14:anchorId="4B540D6A" wp14:editId="729368C2">
            <wp:extent cx="1688465" cy="1859915"/>
            <wp:effectExtent l="0" t="0" r="0" b="0"/>
            <wp:docPr id="12" name="Picture 12" descr="A logo for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logo for a book&#10;&#10;AI-generated content may be incorrect."/>
                    <pic:cNvPicPr>
                      <a:picLocks noChangeAspect="1" noChangeArrowheads="1"/>
                    </pic:cNvPicPr>
                  </pic:nvPicPr>
                  <pic:blipFill>
                    <a:blip r:embed="rId9"/>
                    <a:stretch>
                      <a:fillRect/>
                    </a:stretch>
                  </pic:blipFill>
                  <pic:spPr bwMode="auto">
                    <a:xfrm>
                      <a:off x="0" y="0"/>
                      <a:ext cx="1688465" cy="1859915"/>
                    </a:xfrm>
                    <a:prstGeom prst="rect">
                      <a:avLst/>
                    </a:prstGeom>
                    <a:noFill/>
                  </pic:spPr>
                </pic:pic>
              </a:graphicData>
            </a:graphic>
          </wp:inline>
        </w:drawing>
      </w:r>
    </w:p>
    <w:p w14:paraId="1FFBD70B" w14:textId="77777777" w:rsidR="00DE62BE" w:rsidRPr="00DE62BE" w:rsidRDefault="00DE62BE" w:rsidP="0095273B">
      <w:pPr>
        <w:suppressLineNumbers/>
        <w:spacing w:after="0" w:line="240" w:lineRule="auto"/>
        <w:rPr>
          <w:rFonts w:eastAsia="Times New Roman" w:cs="Courier New"/>
          <w:b/>
          <w:i/>
          <w:iCs/>
          <w:color w:val="1F1F1F"/>
          <w:sz w:val="24"/>
          <w:szCs w:val="24"/>
        </w:rPr>
      </w:pPr>
      <w:r w:rsidRPr="00DE62BE">
        <w:rPr>
          <w:rFonts w:cs="Arial"/>
          <w:b/>
          <w:bCs/>
          <w:i/>
          <w:iCs/>
          <w:sz w:val="24"/>
          <w:szCs w:val="24"/>
        </w:rPr>
        <w:t xml:space="preserve">Picture </w:t>
      </w:r>
      <w:r w:rsidRPr="00DE62BE">
        <w:rPr>
          <w:rFonts w:cs="Arial"/>
          <w:b/>
          <w:bCs/>
          <w:i/>
          <w:iCs/>
          <w:sz w:val="24"/>
          <w:szCs w:val="24"/>
        </w:rPr>
        <w:fldChar w:fldCharType="begin"/>
      </w:r>
      <w:r w:rsidRPr="00DE62BE">
        <w:rPr>
          <w:rFonts w:cs="Arial"/>
          <w:b/>
          <w:bCs/>
          <w:i/>
          <w:iCs/>
          <w:sz w:val="24"/>
          <w:szCs w:val="24"/>
        </w:rPr>
        <w:instrText xml:space="preserve"> SEQ Picture \* ARABIC </w:instrText>
      </w:r>
      <w:r w:rsidRPr="00DE62BE">
        <w:rPr>
          <w:rFonts w:cs="Arial"/>
          <w:b/>
          <w:bCs/>
          <w:i/>
          <w:iCs/>
          <w:sz w:val="24"/>
          <w:szCs w:val="24"/>
        </w:rPr>
        <w:fldChar w:fldCharType="separate"/>
      </w:r>
      <w:r w:rsidRPr="00DE62BE">
        <w:rPr>
          <w:rFonts w:cs="Arial"/>
          <w:b/>
          <w:bCs/>
          <w:i/>
          <w:iCs/>
          <w:noProof/>
          <w:sz w:val="24"/>
          <w:szCs w:val="24"/>
        </w:rPr>
        <w:t>1</w:t>
      </w:r>
      <w:r w:rsidRPr="00DE62BE">
        <w:rPr>
          <w:rFonts w:cs="Arial"/>
          <w:b/>
          <w:bCs/>
          <w:i/>
          <w:iCs/>
          <w:sz w:val="24"/>
          <w:szCs w:val="24"/>
        </w:rPr>
        <w:fldChar w:fldCharType="end"/>
      </w:r>
      <w:r w:rsidRPr="00DE62BE">
        <w:rPr>
          <w:rFonts w:eastAsia="Times New Roman" w:cs="Courier New"/>
          <w:b/>
          <w:bCs/>
          <w:i/>
          <w:iCs/>
          <w:color w:val="1F1F1F"/>
          <w:sz w:val="24"/>
          <w:szCs w:val="24"/>
        </w:rPr>
        <w:t>:</w:t>
      </w:r>
      <w:r w:rsidRPr="00DE62BE">
        <w:rPr>
          <w:rFonts w:eastAsia="Times New Roman" w:cs="Courier New"/>
          <w:b/>
          <w:i/>
          <w:iCs/>
          <w:color w:val="1F1F1F"/>
          <w:sz w:val="24"/>
          <w:szCs w:val="24"/>
        </w:rPr>
        <w:t xml:space="preserve"> Final logo chosen for the project on the account of the vote among consortium members. </w:t>
      </w:r>
    </w:p>
    <w:p w14:paraId="1B757898" w14:textId="77777777" w:rsidR="00DE62BE" w:rsidRPr="00A730C5" w:rsidRDefault="00DE62BE" w:rsidP="0095273B">
      <w:pPr>
        <w:suppressLineNumbers/>
        <w:spacing w:after="0" w:line="240" w:lineRule="auto"/>
        <w:rPr>
          <w:rFonts w:eastAsia="Times New Roman" w:cs="Courier New"/>
          <w:b/>
          <w:i/>
          <w:iCs/>
          <w:color w:val="000000" w:themeColor="text1"/>
          <w:sz w:val="24"/>
          <w:szCs w:val="24"/>
        </w:rPr>
      </w:pPr>
    </w:p>
    <w:p w14:paraId="0397451F" w14:textId="59F82F4B" w:rsidR="00DE62BE" w:rsidRPr="00A730C5" w:rsidRDefault="00DE62BE" w:rsidP="0095273B">
      <w:pPr>
        <w:suppressLineNumbers/>
        <w:spacing w:after="0" w:line="240" w:lineRule="auto"/>
        <w:jc w:val="both"/>
        <w:rPr>
          <w:rFonts w:eastAsia="Times New Roman" w:cs="Courier New"/>
          <w:b/>
          <w:i/>
          <w:color w:val="000000" w:themeColor="text1"/>
          <w:sz w:val="24"/>
          <w:szCs w:val="24"/>
        </w:rPr>
      </w:pPr>
      <w:r w:rsidRPr="00A730C5">
        <w:rPr>
          <w:rFonts w:eastAsia="Times New Roman" w:cs="Courier New"/>
          <w:bCs/>
          <w:iCs/>
          <w:color w:val="000000" w:themeColor="text1"/>
          <w:sz w:val="24"/>
          <w:szCs w:val="24"/>
        </w:rPr>
        <w:t xml:space="preserve">Aside from this logo, the logo of EU funding and disclaimer as well of the consortium members and partners are important part of the project visual identity and as such are incorporated in all relevant documentation and media. The web page, after its </w:t>
      </w:r>
      <w:r w:rsidR="00AB67A8" w:rsidRPr="00A730C5">
        <w:rPr>
          <w:rFonts w:eastAsia="Times New Roman" w:cs="Courier New"/>
          <w:bCs/>
          <w:iCs/>
          <w:color w:val="000000" w:themeColor="text1"/>
          <w:sz w:val="24"/>
          <w:szCs w:val="24"/>
        </w:rPr>
        <w:t>creation</w:t>
      </w:r>
      <w:r w:rsidRPr="00A730C5">
        <w:rPr>
          <w:rFonts w:eastAsia="Times New Roman" w:cs="Courier New"/>
          <w:bCs/>
          <w:iCs/>
          <w:color w:val="000000" w:themeColor="text1"/>
          <w:sz w:val="24"/>
          <w:szCs w:val="24"/>
        </w:rPr>
        <w:t xml:space="preserve"> will contain all the vi</w:t>
      </w:r>
      <w:r w:rsidR="00AB67A8" w:rsidRPr="00A730C5">
        <w:rPr>
          <w:rFonts w:eastAsia="Times New Roman" w:cs="Courier New"/>
          <w:bCs/>
          <w:iCs/>
          <w:color w:val="000000" w:themeColor="text1"/>
          <w:sz w:val="24"/>
          <w:szCs w:val="24"/>
        </w:rPr>
        <w:t>s</w:t>
      </w:r>
      <w:r w:rsidRPr="00A730C5">
        <w:rPr>
          <w:rFonts w:eastAsia="Times New Roman" w:cs="Courier New"/>
          <w:bCs/>
          <w:iCs/>
          <w:color w:val="000000" w:themeColor="text1"/>
          <w:sz w:val="24"/>
          <w:szCs w:val="24"/>
        </w:rPr>
        <w:t>ual identity elements as stated above. This rule applies on social media as well (e.g. Instagram, Facebook and their posting templates, see Annex 4).</w:t>
      </w:r>
    </w:p>
    <w:p w14:paraId="5D4359C7"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p>
    <w:p w14:paraId="7BD804E0"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eastAsia="Times New Roman" w:cs="Courier New"/>
          <w:b/>
          <w:i/>
          <w:color w:val="000000" w:themeColor="text1"/>
          <w:sz w:val="24"/>
          <w:szCs w:val="24"/>
        </w:rPr>
      </w:pPr>
      <w:r w:rsidRPr="00A730C5">
        <w:rPr>
          <w:rFonts w:eastAsia="Times New Roman" w:cs="Courier New"/>
          <w:b/>
          <w:i/>
          <w:noProof/>
          <w:color w:val="000000" w:themeColor="text1"/>
          <w:sz w:val="24"/>
          <w:szCs w:val="24"/>
        </w:rPr>
        <w:drawing>
          <wp:inline distT="0" distB="0" distL="0" distR="0" wp14:anchorId="1C26BEBC" wp14:editId="10AD5AF5">
            <wp:extent cx="6003325" cy="1648691"/>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6045806" cy="1660358"/>
                    </a:xfrm>
                    <a:prstGeom prst="rect">
                      <a:avLst/>
                    </a:prstGeom>
                    <a:noFill/>
                  </pic:spPr>
                </pic:pic>
              </a:graphicData>
            </a:graphic>
          </wp:inline>
        </w:drawing>
      </w:r>
    </w:p>
    <w:p w14:paraId="2940008F"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r w:rsidRPr="00A730C5">
        <w:rPr>
          <w:rFonts w:eastAsia="Times New Roman" w:cs="Courier New"/>
          <w:b/>
          <w:i/>
          <w:color w:val="000000" w:themeColor="text1"/>
          <w:sz w:val="24"/>
          <w:szCs w:val="24"/>
        </w:rPr>
        <w:t>Picture 2: EU logo (in this case “confounded by” version)</w:t>
      </w:r>
    </w:p>
    <w:p w14:paraId="1762391B"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p>
    <w:p w14:paraId="54CBF9E8"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r w:rsidRPr="00A730C5">
        <w:rPr>
          <w:noProof/>
          <w:color w:val="000000" w:themeColor="text1"/>
        </w:rPr>
        <w:drawing>
          <wp:inline distT="0" distB="0" distL="0" distR="0" wp14:anchorId="01082C05" wp14:editId="318D6926">
            <wp:extent cx="6639426" cy="6985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78098" cy="702568"/>
                    </a:xfrm>
                    <a:prstGeom prst="rect">
                      <a:avLst/>
                    </a:prstGeom>
                    <a:noFill/>
                    <a:ln>
                      <a:noFill/>
                    </a:ln>
                  </pic:spPr>
                </pic:pic>
              </a:graphicData>
            </a:graphic>
          </wp:inline>
        </w:drawing>
      </w:r>
    </w:p>
    <w:p w14:paraId="303F0ACE" w14:textId="47D1D0A4"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r w:rsidRPr="00A730C5">
        <w:rPr>
          <w:rFonts w:eastAsia="Times New Roman" w:cs="Courier New"/>
          <w:b/>
          <w:i/>
          <w:color w:val="000000" w:themeColor="text1"/>
          <w:sz w:val="24"/>
          <w:szCs w:val="24"/>
        </w:rPr>
        <w:t xml:space="preserve">Picture 3: EU </w:t>
      </w:r>
      <w:r w:rsidR="00282D2A" w:rsidRPr="00A730C5">
        <w:rPr>
          <w:rFonts w:eastAsia="Times New Roman" w:cs="Courier New"/>
          <w:b/>
          <w:i/>
          <w:color w:val="000000" w:themeColor="text1"/>
          <w:sz w:val="24"/>
          <w:szCs w:val="24"/>
        </w:rPr>
        <w:t>disclaimer</w:t>
      </w:r>
    </w:p>
    <w:p w14:paraId="7B7A334C" w14:textId="77777777" w:rsidR="00282D2A" w:rsidRPr="00A730C5" w:rsidRDefault="00282D2A"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p>
    <w:p w14:paraId="7D8E4C49"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p>
    <w:p w14:paraId="57118959"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center"/>
        <w:rPr>
          <w:rFonts w:eastAsia="Times New Roman" w:cs="Courier New"/>
          <w:b/>
          <w:i/>
          <w:color w:val="000000" w:themeColor="text1"/>
          <w:sz w:val="24"/>
          <w:szCs w:val="24"/>
        </w:rPr>
      </w:pPr>
      <w:r w:rsidRPr="00A730C5">
        <w:rPr>
          <w:rFonts w:eastAsia="Times New Roman" w:cs="Courier New"/>
          <w:b/>
          <w:i/>
          <w:noProof/>
          <w:color w:val="000000" w:themeColor="text1"/>
          <w:sz w:val="24"/>
          <w:szCs w:val="24"/>
        </w:rPr>
        <w:drawing>
          <wp:inline distT="0" distB="0" distL="0" distR="0" wp14:anchorId="1907AC87" wp14:editId="240C8A44">
            <wp:extent cx="6761571" cy="41605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902614" cy="424731"/>
                    </a:xfrm>
                    <a:prstGeom prst="rect">
                      <a:avLst/>
                    </a:prstGeom>
                    <a:noFill/>
                  </pic:spPr>
                </pic:pic>
              </a:graphicData>
            </a:graphic>
          </wp:inline>
        </w:drawing>
      </w:r>
    </w:p>
    <w:p w14:paraId="56CF0CD9"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p>
    <w:p w14:paraId="602CC1CA" w14:textId="77777777"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r w:rsidRPr="00A730C5">
        <w:rPr>
          <w:rFonts w:eastAsia="Times New Roman" w:cs="Courier New"/>
          <w:b/>
          <w:i/>
          <w:color w:val="000000" w:themeColor="text1"/>
          <w:sz w:val="24"/>
          <w:szCs w:val="24"/>
        </w:rPr>
        <w:t>Picture 4: Partners Logos</w:t>
      </w:r>
    </w:p>
    <w:p w14:paraId="0ACCB2D3" w14:textId="69F509EA" w:rsidR="00CD2338" w:rsidRPr="00A730C5" w:rsidRDefault="00CD2338"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
          <w:color w:val="000000" w:themeColor="text1"/>
          <w:sz w:val="24"/>
          <w:szCs w:val="24"/>
        </w:rPr>
      </w:pPr>
    </w:p>
    <w:p w14:paraId="4DF90439" w14:textId="27A2D5B6" w:rsidR="00DE62BE" w:rsidRPr="00A730C5" w:rsidRDefault="00DE62BE"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Cs/>
          <w:iCs/>
          <w:color w:val="000000" w:themeColor="text1"/>
          <w:sz w:val="24"/>
          <w:szCs w:val="24"/>
        </w:rPr>
      </w:pPr>
      <w:r w:rsidRPr="00A730C5">
        <w:rPr>
          <w:rFonts w:eastAsia="Times New Roman" w:cs="Courier New"/>
          <w:b/>
          <w:i/>
          <w:color w:val="000000" w:themeColor="text1"/>
          <w:sz w:val="24"/>
          <w:szCs w:val="24"/>
        </w:rPr>
        <w:tab/>
      </w:r>
      <w:r w:rsidRPr="00A730C5">
        <w:rPr>
          <w:rFonts w:eastAsia="Times New Roman" w:cstheme="minorHAnsi"/>
          <w:bCs/>
          <w:iCs/>
          <w:color w:val="000000" w:themeColor="text1"/>
          <w:sz w:val="24"/>
          <w:szCs w:val="24"/>
        </w:rPr>
        <w:t>The templates of the project official documentation (at different sensitivity/dissemination levels) contain the same elements of this visual identity (see Annex</w:t>
      </w:r>
      <w:r w:rsidR="0086372C" w:rsidRPr="00A730C5">
        <w:rPr>
          <w:rFonts w:eastAsia="Times New Roman" w:cstheme="minorHAnsi"/>
          <w:bCs/>
          <w:iCs/>
          <w:color w:val="000000" w:themeColor="text1"/>
          <w:sz w:val="24"/>
          <w:szCs w:val="24"/>
        </w:rPr>
        <w:t xml:space="preserve"> 4a</w:t>
      </w:r>
      <w:r w:rsidRPr="00A730C5">
        <w:rPr>
          <w:rFonts w:eastAsia="Times New Roman" w:cstheme="minorHAnsi"/>
          <w:bCs/>
          <w:iCs/>
          <w:color w:val="000000" w:themeColor="text1"/>
          <w:sz w:val="24"/>
          <w:szCs w:val="24"/>
        </w:rPr>
        <w:t>).</w:t>
      </w:r>
    </w:p>
    <w:p w14:paraId="449A41B1" w14:textId="6CD6F87E" w:rsidR="00CD2338" w:rsidRPr="00A730C5" w:rsidRDefault="00CD2338"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
          <w:iCs/>
          <w:color w:val="000000" w:themeColor="text1"/>
          <w:sz w:val="24"/>
          <w:szCs w:val="24"/>
        </w:rPr>
      </w:pPr>
    </w:p>
    <w:p w14:paraId="0E07E7C6" w14:textId="698DFBAA" w:rsidR="00CD2338" w:rsidRPr="00A730C5" w:rsidRDefault="00CD2338"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
          <w:iCs/>
          <w:color w:val="000000" w:themeColor="text1"/>
          <w:sz w:val="24"/>
          <w:szCs w:val="24"/>
        </w:rPr>
      </w:pPr>
    </w:p>
    <w:p w14:paraId="64891643" w14:textId="622C46BB" w:rsidR="005212EB" w:rsidRPr="00D657EC" w:rsidRDefault="0065315C" w:rsidP="0095273B">
      <w:pPr>
        <w:pStyle w:val="Heading1"/>
        <w:spacing w:before="0" w:line="240" w:lineRule="auto"/>
      </w:pPr>
      <w:bookmarkStart w:id="47" w:name="_Toc188053656"/>
      <w:bookmarkStart w:id="48" w:name="_Toc201254870"/>
      <w:bookmarkStart w:id="49" w:name="_Hlk197906419"/>
      <w:r w:rsidRPr="00D657EC">
        <w:rPr>
          <w:rFonts w:cstheme="minorHAnsi"/>
          <w:b/>
          <w:bCs/>
          <w:sz w:val="28"/>
          <w:szCs w:val="28"/>
        </w:rPr>
        <w:t>3</w:t>
      </w:r>
      <w:r w:rsidR="009E46C1" w:rsidRPr="00D657EC">
        <w:rPr>
          <w:rFonts w:cstheme="minorHAnsi"/>
          <w:b/>
          <w:bCs/>
          <w:sz w:val="28"/>
          <w:szCs w:val="28"/>
        </w:rPr>
        <w:t>. Dissemi</w:t>
      </w:r>
      <w:r w:rsidR="00495693" w:rsidRPr="00D657EC">
        <w:rPr>
          <w:rFonts w:cstheme="minorHAnsi"/>
          <w:b/>
          <w:bCs/>
          <w:sz w:val="28"/>
          <w:szCs w:val="28"/>
        </w:rPr>
        <w:t>n</w:t>
      </w:r>
      <w:r w:rsidR="009E46C1" w:rsidRPr="00D657EC">
        <w:rPr>
          <w:rFonts w:cstheme="minorHAnsi"/>
          <w:b/>
          <w:bCs/>
          <w:sz w:val="28"/>
          <w:szCs w:val="28"/>
        </w:rPr>
        <w:t>ation strategy</w:t>
      </w:r>
      <w:bookmarkEnd w:id="47"/>
      <w:bookmarkEnd w:id="48"/>
    </w:p>
    <w:p w14:paraId="16A26037" w14:textId="0F706F63" w:rsidR="0029261F" w:rsidRPr="0095273B" w:rsidRDefault="009E46C1" w:rsidP="0095273B">
      <w:pPr>
        <w:spacing w:after="0" w:line="240" w:lineRule="auto"/>
        <w:jc w:val="both"/>
        <w:rPr>
          <w:sz w:val="24"/>
          <w:szCs w:val="24"/>
        </w:rPr>
      </w:pPr>
      <w:bookmarkStart w:id="50" w:name="_Toc196859950"/>
      <w:r w:rsidRPr="0095273B">
        <w:rPr>
          <w:sz w:val="24"/>
          <w:szCs w:val="24"/>
        </w:rPr>
        <w:t xml:space="preserve">The dissemination strategy is defined and determined by its core element and they are goals, target groups, </w:t>
      </w:r>
      <w:r w:rsidR="000C7E5A" w:rsidRPr="0095273B">
        <w:rPr>
          <w:sz w:val="24"/>
          <w:szCs w:val="24"/>
        </w:rPr>
        <w:t xml:space="preserve">dissemination </w:t>
      </w:r>
      <w:bookmarkEnd w:id="50"/>
      <w:r w:rsidR="000C7E5A" w:rsidRPr="0095273B">
        <w:rPr>
          <w:sz w:val="24"/>
          <w:szCs w:val="24"/>
        </w:rPr>
        <w:t>and communication channels.</w:t>
      </w:r>
    </w:p>
    <w:p w14:paraId="0BFE2CA0" w14:textId="77777777" w:rsidR="00CD2338" w:rsidRPr="00D657EC" w:rsidRDefault="00CD2338" w:rsidP="0095273B">
      <w:pPr>
        <w:spacing w:after="0" w:line="240" w:lineRule="auto"/>
        <w:outlineLvl w:val="2"/>
        <w:rPr>
          <w:rFonts w:eastAsia="Times New Roman" w:cstheme="minorHAnsi"/>
          <w:bCs/>
          <w:color w:val="000000" w:themeColor="text1"/>
          <w:sz w:val="24"/>
          <w:szCs w:val="24"/>
        </w:rPr>
      </w:pPr>
    </w:p>
    <w:p w14:paraId="4E8786BD" w14:textId="2BA44DFB" w:rsidR="00CD2338" w:rsidRPr="00A730C5" w:rsidRDefault="0029261F" w:rsidP="0095273B">
      <w:pPr>
        <w:pStyle w:val="Heading2"/>
        <w:spacing w:before="0" w:line="240" w:lineRule="auto"/>
        <w:rPr>
          <w:color w:val="000000" w:themeColor="text1"/>
        </w:rPr>
      </w:pPr>
      <w:bookmarkStart w:id="51" w:name="_Toc201254871"/>
      <w:r w:rsidRPr="00D657EC">
        <w:lastRenderedPageBreak/>
        <w:t>3.1. Dissemination goals</w:t>
      </w:r>
      <w:bookmarkEnd w:id="51"/>
    </w:p>
    <w:bookmarkEnd w:id="49"/>
    <w:p w14:paraId="351D2D20" w14:textId="77777777" w:rsidR="0029261F" w:rsidRPr="00A730C5" w:rsidRDefault="0029261F" w:rsidP="0095273B">
      <w:pPr>
        <w:spacing w:after="0" w:line="240" w:lineRule="auto"/>
        <w:jc w:val="both"/>
        <w:rPr>
          <w:color w:val="000000" w:themeColor="text1"/>
          <w:sz w:val="24"/>
          <w:szCs w:val="24"/>
        </w:rPr>
      </w:pPr>
      <w:r w:rsidRPr="00A730C5">
        <w:rPr>
          <w:color w:val="000000" w:themeColor="text1"/>
          <w:sz w:val="24"/>
          <w:szCs w:val="24"/>
        </w:rPr>
        <w:t>Dissemination is crucial for increasing the visibility and impact of the project. It facilitates the sharing of information about project results among interested parties and encourages their involvement in project activities.</w:t>
      </w:r>
    </w:p>
    <w:p w14:paraId="55F7E31B" w14:textId="623D8A74" w:rsidR="0029261F" w:rsidRPr="00A730C5" w:rsidRDefault="0029261F" w:rsidP="0095273B">
      <w:pPr>
        <w:spacing w:after="0" w:line="240" w:lineRule="auto"/>
        <w:ind w:firstLine="720"/>
        <w:jc w:val="both"/>
        <w:rPr>
          <w:color w:val="000000" w:themeColor="text1"/>
          <w:sz w:val="24"/>
          <w:szCs w:val="24"/>
        </w:rPr>
      </w:pPr>
      <w:r w:rsidRPr="00A730C5">
        <w:rPr>
          <w:color w:val="000000" w:themeColor="text1"/>
          <w:sz w:val="24"/>
          <w:szCs w:val="24"/>
        </w:rPr>
        <w:t>Through the objectives of dissemination, we will ensure that the project results are published, visible and accessible. It is essential to inform relevant stakeholders about the benefits and innovations that the project introduces. Increasing the visibility and credibility of the project is one of our most important goals.</w:t>
      </w:r>
    </w:p>
    <w:p w14:paraId="21D07441" w14:textId="77777777" w:rsidR="0029261F" w:rsidRPr="00A730C5" w:rsidRDefault="0029261F" w:rsidP="0095273B">
      <w:pPr>
        <w:spacing w:after="0" w:line="240" w:lineRule="auto"/>
        <w:jc w:val="both"/>
        <w:rPr>
          <w:color w:val="000000" w:themeColor="text1"/>
          <w:sz w:val="24"/>
          <w:szCs w:val="24"/>
        </w:rPr>
      </w:pPr>
    </w:p>
    <w:p w14:paraId="5508953D" w14:textId="77777777" w:rsidR="0029261F" w:rsidRPr="00A730C5" w:rsidRDefault="0029261F" w:rsidP="0095273B">
      <w:pPr>
        <w:spacing w:after="0" w:line="240" w:lineRule="auto"/>
        <w:jc w:val="both"/>
        <w:rPr>
          <w:color w:val="000000" w:themeColor="text1"/>
          <w:sz w:val="24"/>
          <w:szCs w:val="24"/>
        </w:rPr>
      </w:pPr>
      <w:r w:rsidRPr="00A730C5">
        <w:rPr>
          <w:color w:val="000000" w:themeColor="text1"/>
          <w:sz w:val="24"/>
          <w:szCs w:val="24"/>
        </w:rPr>
        <w:t>The goals will be fulfilled through the following activities:</w:t>
      </w:r>
    </w:p>
    <w:p w14:paraId="455224C5" w14:textId="77777777" w:rsidR="0029261F" w:rsidRPr="00A730C5" w:rsidRDefault="0029261F" w:rsidP="0095273B">
      <w:pPr>
        <w:spacing w:after="0" w:line="240" w:lineRule="auto"/>
        <w:jc w:val="both"/>
        <w:rPr>
          <w:color w:val="000000" w:themeColor="text1"/>
          <w:sz w:val="24"/>
          <w:szCs w:val="24"/>
        </w:rPr>
      </w:pPr>
    </w:p>
    <w:p w14:paraId="7B596AB6" w14:textId="77777777" w:rsidR="0029261F" w:rsidRPr="00A730C5" w:rsidRDefault="0029261F" w:rsidP="0095273B">
      <w:pPr>
        <w:spacing w:after="0" w:line="240" w:lineRule="auto"/>
        <w:jc w:val="both"/>
        <w:rPr>
          <w:color w:val="000000" w:themeColor="text1"/>
          <w:sz w:val="24"/>
          <w:szCs w:val="24"/>
        </w:rPr>
      </w:pPr>
      <w:r w:rsidRPr="00A730C5">
        <w:rPr>
          <w:color w:val="000000" w:themeColor="text1"/>
          <w:sz w:val="24"/>
          <w:szCs w:val="24"/>
        </w:rPr>
        <w:t xml:space="preserve">1) Increasing awareness of the project and its outcomes among relevant stakeholders.  </w:t>
      </w:r>
    </w:p>
    <w:p w14:paraId="305FBD75" w14:textId="77777777" w:rsidR="0029261F" w:rsidRPr="00A730C5" w:rsidRDefault="0029261F" w:rsidP="0095273B">
      <w:pPr>
        <w:spacing w:after="0" w:line="240" w:lineRule="auto"/>
        <w:jc w:val="both"/>
        <w:rPr>
          <w:color w:val="000000" w:themeColor="text1"/>
          <w:sz w:val="24"/>
          <w:szCs w:val="24"/>
        </w:rPr>
      </w:pPr>
      <w:r w:rsidRPr="00A730C5">
        <w:rPr>
          <w:color w:val="000000" w:themeColor="text1"/>
          <w:sz w:val="24"/>
          <w:szCs w:val="24"/>
        </w:rPr>
        <w:t xml:space="preserve">2) Promoting innovation in the digital transformation of language education.  </w:t>
      </w:r>
    </w:p>
    <w:p w14:paraId="63F3F65C" w14:textId="77777777" w:rsidR="0029261F" w:rsidRPr="00A730C5" w:rsidRDefault="0029261F" w:rsidP="0095273B">
      <w:pPr>
        <w:spacing w:after="0" w:line="240" w:lineRule="auto"/>
        <w:jc w:val="both"/>
        <w:rPr>
          <w:color w:val="000000" w:themeColor="text1"/>
          <w:sz w:val="24"/>
          <w:szCs w:val="24"/>
        </w:rPr>
      </w:pPr>
      <w:r w:rsidRPr="00A730C5">
        <w:rPr>
          <w:color w:val="000000" w:themeColor="text1"/>
          <w:sz w:val="24"/>
          <w:szCs w:val="24"/>
        </w:rPr>
        <w:t>3) Encouraging cooperation and knowledge exchange between institutions.</w:t>
      </w:r>
    </w:p>
    <w:p w14:paraId="213F24DB" w14:textId="77777777" w:rsidR="0029261F" w:rsidRPr="00A730C5" w:rsidRDefault="0029261F" w:rsidP="0095273B">
      <w:pPr>
        <w:spacing w:after="0" w:line="240" w:lineRule="auto"/>
        <w:jc w:val="both"/>
        <w:rPr>
          <w:color w:val="000000" w:themeColor="text1"/>
          <w:sz w:val="24"/>
          <w:szCs w:val="24"/>
        </w:rPr>
      </w:pPr>
    </w:p>
    <w:p w14:paraId="0E759B96" w14:textId="77777777" w:rsidR="0029261F" w:rsidRPr="00A730C5" w:rsidRDefault="0029261F" w:rsidP="0095273B">
      <w:pPr>
        <w:spacing w:after="0" w:line="240" w:lineRule="auto"/>
        <w:jc w:val="both"/>
        <w:rPr>
          <w:color w:val="000000" w:themeColor="text1"/>
          <w:sz w:val="24"/>
          <w:szCs w:val="24"/>
        </w:rPr>
      </w:pPr>
      <w:r w:rsidRPr="00A730C5">
        <w:rPr>
          <w:color w:val="000000" w:themeColor="text1"/>
          <w:sz w:val="24"/>
          <w:szCs w:val="24"/>
        </w:rPr>
        <w:t>The ways and methods through which the goals will be pursued are:</w:t>
      </w:r>
    </w:p>
    <w:p w14:paraId="64E0DE82" w14:textId="5950702C" w:rsidR="0029261F" w:rsidRPr="00A730C5" w:rsidRDefault="0029261F" w:rsidP="0095273B">
      <w:pPr>
        <w:spacing w:after="0" w:line="240" w:lineRule="auto"/>
        <w:jc w:val="both"/>
        <w:rPr>
          <w:color w:val="000000" w:themeColor="text1"/>
          <w:sz w:val="24"/>
          <w:szCs w:val="24"/>
        </w:rPr>
      </w:pPr>
      <w:r w:rsidRPr="00A730C5">
        <w:rPr>
          <w:color w:val="000000" w:themeColor="text1"/>
          <w:sz w:val="24"/>
          <w:szCs w:val="24"/>
        </w:rPr>
        <w:t xml:space="preserve">1) </w:t>
      </w:r>
      <w:r w:rsidRPr="00A730C5">
        <w:rPr>
          <w:color w:val="000000" w:themeColor="text1"/>
          <w:sz w:val="24"/>
          <w:szCs w:val="24"/>
          <w:u w:val="single"/>
        </w:rPr>
        <w:t>Holding multiplier events</w:t>
      </w:r>
      <w:r w:rsidR="00DF2A7C" w:rsidRPr="00A730C5">
        <w:rPr>
          <w:color w:val="000000" w:themeColor="text1"/>
          <w:sz w:val="24"/>
          <w:szCs w:val="24"/>
        </w:rPr>
        <w:t>: They are the crucial events where there</w:t>
      </w:r>
      <w:r w:rsidRPr="00A730C5">
        <w:rPr>
          <w:color w:val="000000" w:themeColor="text1"/>
          <w:sz w:val="24"/>
          <w:szCs w:val="24"/>
        </w:rPr>
        <w:t xml:space="preserve"> will be the </w:t>
      </w:r>
      <w:r w:rsidR="00DF2A7C" w:rsidRPr="00A730C5">
        <w:rPr>
          <w:color w:val="000000" w:themeColor="text1"/>
          <w:sz w:val="24"/>
          <w:szCs w:val="24"/>
        </w:rPr>
        <w:t xml:space="preserve">direct, live </w:t>
      </w:r>
      <w:r w:rsidRPr="00A730C5">
        <w:rPr>
          <w:color w:val="000000" w:themeColor="text1"/>
          <w:sz w:val="24"/>
          <w:szCs w:val="24"/>
        </w:rPr>
        <w:t xml:space="preserve">opportunity to present and advertise the project results in a systematic way through presentations and discussions. </w:t>
      </w:r>
      <w:r w:rsidR="00DF2A7C" w:rsidRPr="00A730C5">
        <w:rPr>
          <w:color w:val="000000" w:themeColor="text1"/>
          <w:sz w:val="24"/>
          <w:szCs w:val="24"/>
        </w:rPr>
        <w:t>The reach and visibility of in site multiplier events will be enhanced through online communication platforms for wider audience and other interested parties.</w:t>
      </w:r>
    </w:p>
    <w:p w14:paraId="1DE57899" w14:textId="29030FF7" w:rsidR="0029261F" w:rsidRPr="00A730C5" w:rsidRDefault="0029261F" w:rsidP="0095273B">
      <w:pPr>
        <w:spacing w:after="0" w:line="240" w:lineRule="auto"/>
        <w:jc w:val="both"/>
        <w:rPr>
          <w:color w:val="000000" w:themeColor="text1"/>
          <w:sz w:val="24"/>
          <w:szCs w:val="24"/>
        </w:rPr>
      </w:pPr>
      <w:r w:rsidRPr="00A730C5">
        <w:rPr>
          <w:color w:val="000000" w:themeColor="text1"/>
          <w:sz w:val="24"/>
          <w:szCs w:val="24"/>
        </w:rPr>
        <w:t xml:space="preserve">2) </w:t>
      </w:r>
      <w:r w:rsidRPr="00A730C5">
        <w:rPr>
          <w:color w:val="000000" w:themeColor="text1"/>
          <w:sz w:val="24"/>
          <w:szCs w:val="24"/>
          <w:u w:val="single"/>
        </w:rPr>
        <w:t>Organizing workshops, seminars and webinars</w:t>
      </w:r>
      <w:r w:rsidRPr="00A730C5">
        <w:rPr>
          <w:color w:val="000000" w:themeColor="text1"/>
          <w:sz w:val="24"/>
          <w:szCs w:val="24"/>
        </w:rPr>
        <w:t>:</w:t>
      </w:r>
      <w:r w:rsidR="00DF2A7C" w:rsidRPr="00A730C5">
        <w:rPr>
          <w:color w:val="000000" w:themeColor="text1"/>
          <w:sz w:val="24"/>
          <w:szCs w:val="24"/>
        </w:rPr>
        <w:t xml:space="preserve"> </w:t>
      </w:r>
      <w:r w:rsidRPr="00A730C5">
        <w:rPr>
          <w:color w:val="000000" w:themeColor="text1"/>
          <w:sz w:val="24"/>
          <w:szCs w:val="24"/>
        </w:rPr>
        <w:t>These events will serve as platforms for presenting project results, demonstrating innovative practices, and engaging stakeholders directly. Workshops facilitate hands-on learning and foster active participation, which enhances understanding and retention of the project's benefits.</w:t>
      </w:r>
    </w:p>
    <w:p w14:paraId="219DD485" w14:textId="181040A6" w:rsidR="0029261F" w:rsidRPr="00A730C5" w:rsidRDefault="00DF2A7C" w:rsidP="0095273B">
      <w:pPr>
        <w:spacing w:after="0" w:line="240" w:lineRule="auto"/>
        <w:jc w:val="both"/>
        <w:rPr>
          <w:color w:val="000000" w:themeColor="text1"/>
          <w:sz w:val="24"/>
          <w:szCs w:val="24"/>
        </w:rPr>
      </w:pPr>
      <w:r w:rsidRPr="00A730C5">
        <w:rPr>
          <w:color w:val="000000" w:themeColor="text1"/>
          <w:sz w:val="24"/>
          <w:szCs w:val="24"/>
        </w:rPr>
        <w:t>3</w:t>
      </w:r>
      <w:r w:rsidR="0029261F" w:rsidRPr="00A730C5">
        <w:rPr>
          <w:color w:val="000000" w:themeColor="text1"/>
          <w:sz w:val="24"/>
          <w:szCs w:val="24"/>
        </w:rPr>
        <w:t xml:space="preserve">) </w:t>
      </w:r>
      <w:r w:rsidR="0029261F" w:rsidRPr="00A730C5">
        <w:rPr>
          <w:color w:val="000000" w:themeColor="text1"/>
          <w:sz w:val="24"/>
          <w:szCs w:val="24"/>
          <w:u w:val="single"/>
        </w:rPr>
        <w:t>Publishing articles, reports, and open-access materials</w:t>
      </w:r>
      <w:r w:rsidR="0029261F" w:rsidRPr="00A730C5">
        <w:rPr>
          <w:color w:val="000000" w:themeColor="text1"/>
          <w:sz w:val="24"/>
          <w:szCs w:val="24"/>
        </w:rPr>
        <w:t>:</w:t>
      </w:r>
      <w:r w:rsidRPr="00A730C5">
        <w:rPr>
          <w:color w:val="000000" w:themeColor="text1"/>
          <w:sz w:val="24"/>
          <w:szCs w:val="24"/>
        </w:rPr>
        <w:t xml:space="preserve"> </w:t>
      </w:r>
      <w:r w:rsidR="0029261F" w:rsidRPr="00A730C5">
        <w:rPr>
          <w:color w:val="000000" w:themeColor="text1"/>
          <w:sz w:val="24"/>
          <w:szCs w:val="24"/>
        </w:rPr>
        <w:t xml:space="preserve">Disseminating findings through partner institutions official websites, and </w:t>
      </w:r>
      <w:r w:rsidRPr="00A730C5">
        <w:rPr>
          <w:color w:val="000000" w:themeColor="text1"/>
          <w:sz w:val="24"/>
          <w:szCs w:val="24"/>
        </w:rPr>
        <w:t xml:space="preserve">official </w:t>
      </w:r>
      <w:r w:rsidR="0029261F" w:rsidRPr="00A730C5">
        <w:rPr>
          <w:color w:val="000000" w:themeColor="text1"/>
          <w:sz w:val="24"/>
          <w:szCs w:val="24"/>
        </w:rPr>
        <w:t>project websites ensures wider accessibility. Open-access publications allow stakeholders from various sectors to benefit from the research without financial barriers, increasing the project's credibility and reach.</w:t>
      </w:r>
      <w:r w:rsidRPr="00A730C5">
        <w:rPr>
          <w:color w:val="000000" w:themeColor="text1"/>
          <w:sz w:val="24"/>
          <w:szCs w:val="24"/>
        </w:rPr>
        <w:t xml:space="preserve"> </w:t>
      </w:r>
      <w:r w:rsidR="0029261F" w:rsidRPr="00A730C5">
        <w:rPr>
          <w:color w:val="000000" w:themeColor="text1"/>
          <w:sz w:val="24"/>
          <w:szCs w:val="24"/>
        </w:rPr>
        <w:t>A centralized online platform</w:t>
      </w:r>
      <w:r w:rsidRPr="00A730C5">
        <w:rPr>
          <w:color w:val="000000" w:themeColor="text1"/>
          <w:sz w:val="24"/>
          <w:szCs w:val="24"/>
        </w:rPr>
        <w:t xml:space="preserve"> (project official DiLanEdu website)</w:t>
      </w:r>
      <w:r w:rsidR="0029261F" w:rsidRPr="00A730C5">
        <w:rPr>
          <w:color w:val="000000" w:themeColor="text1"/>
          <w:sz w:val="24"/>
          <w:szCs w:val="24"/>
        </w:rPr>
        <w:t xml:space="preserve"> will provide up-to-date information, resources, and updates about the project. Social media channels will enable real-time engagement, promote dissemination activities, and reach a broader audience, including younger demographics and international stakeholders.</w:t>
      </w:r>
    </w:p>
    <w:p w14:paraId="4AC96FB6" w14:textId="4B0AF383" w:rsidR="0029261F" w:rsidRPr="00A730C5" w:rsidRDefault="00DF2A7C" w:rsidP="0095273B">
      <w:pPr>
        <w:spacing w:after="0" w:line="240" w:lineRule="auto"/>
        <w:jc w:val="both"/>
        <w:rPr>
          <w:color w:val="000000" w:themeColor="text1"/>
          <w:sz w:val="24"/>
          <w:szCs w:val="24"/>
        </w:rPr>
      </w:pPr>
      <w:r w:rsidRPr="00A730C5">
        <w:rPr>
          <w:color w:val="000000" w:themeColor="text1"/>
          <w:sz w:val="24"/>
          <w:szCs w:val="24"/>
        </w:rPr>
        <w:t>4</w:t>
      </w:r>
      <w:r w:rsidR="0029261F" w:rsidRPr="00A730C5">
        <w:rPr>
          <w:color w:val="000000" w:themeColor="text1"/>
          <w:sz w:val="24"/>
          <w:szCs w:val="24"/>
        </w:rPr>
        <w:t xml:space="preserve">) </w:t>
      </w:r>
      <w:r w:rsidR="0029261F" w:rsidRPr="00A730C5">
        <w:rPr>
          <w:color w:val="000000" w:themeColor="text1"/>
          <w:sz w:val="24"/>
          <w:szCs w:val="24"/>
          <w:u w:val="single"/>
        </w:rPr>
        <w:t>Engaging in presentations at conferences and networking events</w:t>
      </w:r>
      <w:r w:rsidR="0029261F" w:rsidRPr="00A730C5">
        <w:rPr>
          <w:color w:val="000000" w:themeColor="text1"/>
          <w:sz w:val="24"/>
          <w:szCs w:val="24"/>
        </w:rPr>
        <w:t>: Participation in relevant conferences and events will enhance visibility among the academic and professional communities, facilitate partnerships, and promote the project's innovations.</w:t>
      </w:r>
    </w:p>
    <w:p w14:paraId="2E31EA66" w14:textId="1B9587F6" w:rsidR="0029261F" w:rsidRPr="00A730C5" w:rsidRDefault="00DF2A7C" w:rsidP="0095273B">
      <w:pPr>
        <w:spacing w:after="0" w:line="240" w:lineRule="auto"/>
        <w:jc w:val="both"/>
        <w:rPr>
          <w:color w:val="000000" w:themeColor="text1"/>
          <w:sz w:val="24"/>
          <w:szCs w:val="24"/>
        </w:rPr>
      </w:pPr>
      <w:r w:rsidRPr="00A730C5">
        <w:rPr>
          <w:color w:val="000000" w:themeColor="text1"/>
          <w:sz w:val="24"/>
          <w:szCs w:val="24"/>
        </w:rPr>
        <w:lastRenderedPageBreak/>
        <w:t>5</w:t>
      </w:r>
      <w:r w:rsidR="0029261F" w:rsidRPr="00A730C5">
        <w:rPr>
          <w:color w:val="000000" w:themeColor="text1"/>
          <w:sz w:val="24"/>
          <w:szCs w:val="24"/>
        </w:rPr>
        <w:t xml:space="preserve">) </w:t>
      </w:r>
      <w:r w:rsidR="0029261F" w:rsidRPr="00A730C5">
        <w:rPr>
          <w:color w:val="000000" w:themeColor="text1"/>
          <w:sz w:val="24"/>
          <w:szCs w:val="24"/>
          <w:u w:val="single"/>
        </w:rPr>
        <w:t>Establishing partnerships with relevant institutions and organizations</w:t>
      </w:r>
      <w:r w:rsidR="0029261F" w:rsidRPr="00A730C5">
        <w:rPr>
          <w:color w:val="000000" w:themeColor="text1"/>
          <w:sz w:val="24"/>
          <w:szCs w:val="24"/>
        </w:rPr>
        <w:t>:</w:t>
      </w:r>
      <w:r w:rsidRPr="00A730C5">
        <w:rPr>
          <w:color w:val="000000" w:themeColor="text1"/>
          <w:sz w:val="24"/>
          <w:szCs w:val="24"/>
        </w:rPr>
        <w:t xml:space="preserve"> </w:t>
      </w:r>
      <w:r w:rsidR="0029261F" w:rsidRPr="00A730C5">
        <w:rPr>
          <w:color w:val="000000" w:themeColor="text1"/>
          <w:sz w:val="24"/>
          <w:szCs w:val="24"/>
        </w:rPr>
        <w:t>Collaborating with universities, language schools, and industry partners will facilitate dissemination through their established networks, maximize outreach, and promote the adoption of innovative practices.</w:t>
      </w:r>
    </w:p>
    <w:p w14:paraId="4BFA293D" w14:textId="77777777" w:rsidR="0029261F" w:rsidRPr="00A730C5" w:rsidRDefault="0029261F" w:rsidP="0095273B">
      <w:pPr>
        <w:spacing w:after="0" w:line="240" w:lineRule="auto"/>
        <w:jc w:val="both"/>
        <w:rPr>
          <w:color w:val="000000" w:themeColor="text1"/>
          <w:sz w:val="24"/>
          <w:szCs w:val="24"/>
        </w:rPr>
      </w:pPr>
    </w:p>
    <w:p w14:paraId="26479356" w14:textId="7E2CC3D9" w:rsidR="0029261F" w:rsidRPr="00A730C5" w:rsidRDefault="0029261F" w:rsidP="0095273B">
      <w:pPr>
        <w:spacing w:after="0" w:line="240" w:lineRule="auto"/>
        <w:ind w:firstLine="720"/>
        <w:jc w:val="both"/>
        <w:rPr>
          <w:color w:val="000000" w:themeColor="text1"/>
          <w:sz w:val="24"/>
          <w:szCs w:val="24"/>
        </w:rPr>
      </w:pPr>
      <w:r w:rsidRPr="00A730C5">
        <w:rPr>
          <w:color w:val="000000" w:themeColor="text1"/>
          <w:sz w:val="24"/>
          <w:szCs w:val="24"/>
        </w:rPr>
        <w:t>Each of these methods is selected based on their proven effectiveness in maximizing dissemination impact. Organizing interactive events like workshops ensures active engagement; publishing accessible materials broadens reach; online platforms provide continuous updates and engagement; conference presentations foster professional networking; and institutional partnerships leverage existing networks for wider dissemination.</w:t>
      </w:r>
    </w:p>
    <w:p w14:paraId="22EC07D6" w14:textId="78BACF69" w:rsidR="0029261F" w:rsidRPr="00A730C5" w:rsidRDefault="00DF2A7C" w:rsidP="0095273B">
      <w:pPr>
        <w:spacing w:after="0" w:line="240" w:lineRule="auto"/>
        <w:jc w:val="both"/>
        <w:rPr>
          <w:color w:val="000000" w:themeColor="text1"/>
          <w:sz w:val="24"/>
          <w:szCs w:val="24"/>
        </w:rPr>
      </w:pPr>
      <w:r w:rsidRPr="00A730C5">
        <w:rPr>
          <w:color w:val="000000" w:themeColor="text1"/>
          <w:sz w:val="24"/>
          <w:szCs w:val="24"/>
        </w:rPr>
        <w:tab/>
      </w:r>
      <w:r w:rsidR="0029261F" w:rsidRPr="00A730C5">
        <w:rPr>
          <w:color w:val="000000" w:themeColor="text1"/>
          <w:sz w:val="24"/>
          <w:szCs w:val="24"/>
        </w:rPr>
        <w:t>This multifaceted approach will ensure that the project's results are widely disseminated, leading to increased visibility, credibility, and eventual integration into practice and policy.</w:t>
      </w:r>
    </w:p>
    <w:p w14:paraId="2F070D58" w14:textId="77777777" w:rsidR="00220BC6" w:rsidRPr="00A730C5" w:rsidRDefault="00220BC6" w:rsidP="0095273B">
      <w:pPr>
        <w:pStyle w:val="Heading2"/>
        <w:spacing w:before="0" w:line="240" w:lineRule="auto"/>
        <w:rPr>
          <w:rFonts w:asciiTheme="minorHAnsi" w:hAnsiTheme="minorHAnsi"/>
          <w:b/>
          <w:bCs/>
          <w:color w:val="000000" w:themeColor="text1"/>
          <w:sz w:val="28"/>
          <w:szCs w:val="28"/>
        </w:rPr>
      </w:pPr>
    </w:p>
    <w:p w14:paraId="3FE11C3D" w14:textId="497F4E43" w:rsidR="00472822" w:rsidRPr="0095273B" w:rsidRDefault="0065315C" w:rsidP="0095273B">
      <w:pPr>
        <w:pStyle w:val="Heading2"/>
        <w:spacing w:before="0" w:line="240" w:lineRule="auto"/>
        <w:rPr>
          <w:rFonts w:asciiTheme="minorHAnsi" w:hAnsiTheme="minorHAnsi"/>
          <w:bCs/>
          <w:sz w:val="28"/>
          <w:szCs w:val="28"/>
        </w:rPr>
      </w:pPr>
      <w:bookmarkStart w:id="52" w:name="_Toc201254872"/>
      <w:bookmarkStart w:id="53" w:name="_Hlk197906448"/>
      <w:r w:rsidRPr="0095273B">
        <w:rPr>
          <w:rFonts w:asciiTheme="minorHAnsi" w:hAnsiTheme="minorHAnsi"/>
          <w:bCs/>
          <w:sz w:val="28"/>
          <w:szCs w:val="28"/>
        </w:rPr>
        <w:t>3</w:t>
      </w:r>
      <w:r w:rsidR="009E46C1" w:rsidRPr="0095273B">
        <w:rPr>
          <w:rFonts w:asciiTheme="minorHAnsi" w:hAnsiTheme="minorHAnsi"/>
          <w:bCs/>
          <w:sz w:val="28"/>
          <w:szCs w:val="28"/>
        </w:rPr>
        <w:t>.2. Target groups</w:t>
      </w:r>
      <w:bookmarkEnd w:id="52"/>
    </w:p>
    <w:bookmarkEnd w:id="53"/>
    <w:p w14:paraId="3FE11C3E" w14:textId="175B2074" w:rsidR="00472822" w:rsidRPr="00A730C5" w:rsidRDefault="009E46C1" w:rsidP="0095273B">
      <w:pPr>
        <w:spacing w:after="0" w:line="240" w:lineRule="auto"/>
        <w:jc w:val="both"/>
        <w:rPr>
          <w:color w:val="000000" w:themeColor="text1"/>
          <w:sz w:val="24"/>
          <w:szCs w:val="24"/>
        </w:rPr>
      </w:pPr>
      <w:r w:rsidRPr="00A730C5">
        <w:rPr>
          <w:color w:val="000000" w:themeColor="text1"/>
          <w:sz w:val="24"/>
          <w:szCs w:val="24"/>
        </w:rPr>
        <w:t>The target groups of the project include all key participants who can contribute to the implementation and dissemination of its results, as well as those who can benefit from the project activities and innovations:</w:t>
      </w:r>
    </w:p>
    <w:p w14:paraId="1DF8CAAC" w14:textId="77777777" w:rsidR="004F6E82" w:rsidRPr="00A730C5" w:rsidRDefault="004F6E82" w:rsidP="0095273B">
      <w:pPr>
        <w:spacing w:after="0" w:line="240" w:lineRule="auto"/>
        <w:jc w:val="both"/>
        <w:rPr>
          <w:color w:val="000000" w:themeColor="text1"/>
          <w:sz w:val="24"/>
          <w:szCs w:val="24"/>
        </w:rPr>
      </w:pPr>
    </w:p>
    <w:p w14:paraId="3FE11C41" w14:textId="7881C652" w:rsidR="00472822" w:rsidRPr="00A730C5" w:rsidRDefault="009E46C1" w:rsidP="0095273B">
      <w:pPr>
        <w:spacing w:after="0" w:line="240" w:lineRule="auto"/>
        <w:jc w:val="both"/>
        <w:rPr>
          <w:color w:val="000000" w:themeColor="text1"/>
          <w:sz w:val="24"/>
          <w:szCs w:val="24"/>
        </w:rPr>
      </w:pPr>
      <w:r w:rsidRPr="00A730C5">
        <w:rPr>
          <w:color w:val="000000" w:themeColor="text1"/>
          <w:sz w:val="24"/>
          <w:szCs w:val="24"/>
        </w:rPr>
        <w:t>-</w:t>
      </w:r>
      <w:r w:rsidR="006C735D" w:rsidRPr="00A730C5">
        <w:rPr>
          <w:color w:val="000000" w:themeColor="text1"/>
          <w:sz w:val="24"/>
          <w:szCs w:val="24"/>
        </w:rPr>
        <w:t xml:space="preserve"> </w:t>
      </w:r>
      <w:r w:rsidRPr="00A730C5">
        <w:rPr>
          <w:b/>
          <w:color w:val="000000" w:themeColor="text1"/>
          <w:sz w:val="24"/>
          <w:szCs w:val="24"/>
        </w:rPr>
        <w:t>Academic Community:</w:t>
      </w:r>
      <w:r w:rsidRPr="00A730C5">
        <w:rPr>
          <w:color w:val="000000" w:themeColor="text1"/>
          <w:sz w:val="24"/>
          <w:szCs w:val="24"/>
        </w:rPr>
        <w:t xml:space="preserve"> This includes students, teachers, and professors. They will be a secondary audience primarily from the faculties and universities where project partners are employed. However, the dissemination process is planned to spread to other universities as well.  </w:t>
      </w:r>
    </w:p>
    <w:p w14:paraId="3FE11C42" w14:textId="644CBC0A" w:rsidR="00472822" w:rsidRPr="00A730C5" w:rsidRDefault="0030432F" w:rsidP="0095273B">
      <w:pPr>
        <w:spacing w:after="0" w:line="240" w:lineRule="auto"/>
        <w:jc w:val="both"/>
        <w:rPr>
          <w:color w:val="000000" w:themeColor="text1"/>
          <w:sz w:val="24"/>
          <w:szCs w:val="24"/>
        </w:rPr>
      </w:pPr>
      <w:bookmarkStart w:id="54" w:name="_Hlk197657579"/>
      <w:r w:rsidRPr="00A730C5">
        <w:rPr>
          <w:b/>
          <w:i/>
          <w:iCs/>
          <w:color w:val="000000" w:themeColor="text1"/>
          <w:sz w:val="24"/>
          <w:szCs w:val="24"/>
        </w:rPr>
        <w:t xml:space="preserve">Dissemination </w:t>
      </w:r>
      <w:r w:rsidR="009E46C1" w:rsidRPr="00A730C5">
        <w:rPr>
          <w:b/>
          <w:i/>
          <w:iCs/>
          <w:color w:val="000000" w:themeColor="text1"/>
          <w:sz w:val="24"/>
          <w:szCs w:val="24"/>
        </w:rPr>
        <w:t>channels</w:t>
      </w:r>
      <w:r w:rsidRPr="00A730C5">
        <w:rPr>
          <w:b/>
          <w:i/>
          <w:iCs/>
          <w:color w:val="000000" w:themeColor="text1"/>
          <w:sz w:val="24"/>
          <w:szCs w:val="24"/>
        </w:rPr>
        <w:t xml:space="preserve"> and tools</w:t>
      </w:r>
      <w:r w:rsidR="009E46C1" w:rsidRPr="00A730C5">
        <w:rPr>
          <w:b/>
          <w:iCs/>
          <w:color w:val="000000" w:themeColor="text1"/>
          <w:sz w:val="24"/>
          <w:szCs w:val="24"/>
        </w:rPr>
        <w:t>:</w:t>
      </w:r>
      <w:r w:rsidR="009E46C1" w:rsidRPr="00A730C5">
        <w:rPr>
          <w:color w:val="000000" w:themeColor="text1"/>
          <w:sz w:val="24"/>
          <w:szCs w:val="24"/>
        </w:rPr>
        <w:t xml:space="preserve"> </w:t>
      </w:r>
      <w:bookmarkEnd w:id="54"/>
      <w:r w:rsidR="005A6B3E" w:rsidRPr="00A730C5">
        <w:rPr>
          <w:color w:val="000000" w:themeColor="text1"/>
          <w:sz w:val="24"/>
          <w:szCs w:val="24"/>
        </w:rPr>
        <w:t>Trainings, s</w:t>
      </w:r>
      <w:r w:rsidR="009E46C1" w:rsidRPr="00A730C5">
        <w:rPr>
          <w:color w:val="000000" w:themeColor="text1"/>
          <w:sz w:val="24"/>
          <w:szCs w:val="24"/>
        </w:rPr>
        <w:t>eminars and webinars, online education, and webpage content (uploaded tutorials, lectures, newsletters, comment and mail entries, online forums, and evaluation survey forms).</w:t>
      </w:r>
    </w:p>
    <w:p w14:paraId="1E5D0735" w14:textId="77777777" w:rsidR="004F6E82" w:rsidRPr="00A730C5" w:rsidRDefault="004F6E82" w:rsidP="0095273B">
      <w:pPr>
        <w:spacing w:after="0" w:line="240" w:lineRule="auto"/>
        <w:jc w:val="both"/>
        <w:rPr>
          <w:color w:val="000000" w:themeColor="text1"/>
          <w:sz w:val="24"/>
          <w:szCs w:val="24"/>
        </w:rPr>
      </w:pPr>
    </w:p>
    <w:p w14:paraId="3FE11C43" w14:textId="3AB71CCA" w:rsidR="00472822" w:rsidRPr="00A730C5" w:rsidRDefault="009E46C1" w:rsidP="0095273B">
      <w:pPr>
        <w:spacing w:after="0" w:line="240" w:lineRule="auto"/>
        <w:jc w:val="both"/>
        <w:rPr>
          <w:color w:val="000000" w:themeColor="text1"/>
          <w:sz w:val="24"/>
          <w:szCs w:val="24"/>
        </w:rPr>
      </w:pPr>
      <w:r w:rsidRPr="00A730C5">
        <w:rPr>
          <w:b/>
          <w:iCs/>
          <w:color w:val="000000" w:themeColor="text1"/>
          <w:sz w:val="24"/>
          <w:szCs w:val="24"/>
        </w:rPr>
        <w:t xml:space="preserve">- Decision </w:t>
      </w:r>
      <w:r w:rsidR="0030432F" w:rsidRPr="00A730C5">
        <w:rPr>
          <w:b/>
          <w:iCs/>
          <w:color w:val="000000" w:themeColor="text1"/>
          <w:sz w:val="24"/>
          <w:szCs w:val="24"/>
        </w:rPr>
        <w:t>and education policy m</w:t>
      </w:r>
      <w:r w:rsidRPr="00A730C5">
        <w:rPr>
          <w:b/>
          <w:iCs/>
          <w:color w:val="000000" w:themeColor="text1"/>
          <w:sz w:val="24"/>
          <w:szCs w:val="24"/>
        </w:rPr>
        <w:t>akers:</w:t>
      </w:r>
      <w:r w:rsidRPr="00A730C5">
        <w:rPr>
          <w:color w:val="000000" w:themeColor="text1"/>
          <w:sz w:val="24"/>
          <w:szCs w:val="24"/>
        </w:rPr>
        <w:t xml:space="preserve"> These are institutions legally entitled to control, coordinate, and evaluate the education system, practices, and processes within the public sector and educational institutions. This group includes </w:t>
      </w:r>
      <w:r w:rsidR="0030432F" w:rsidRPr="00A730C5">
        <w:rPr>
          <w:color w:val="000000" w:themeColor="text1"/>
          <w:sz w:val="24"/>
          <w:szCs w:val="24"/>
        </w:rPr>
        <w:t>the</w:t>
      </w:r>
      <w:r w:rsidRPr="00A730C5">
        <w:rPr>
          <w:color w:val="000000" w:themeColor="text1"/>
          <w:sz w:val="24"/>
          <w:szCs w:val="24"/>
        </w:rPr>
        <w:t xml:space="preserve"> institutes</w:t>
      </w:r>
      <w:r w:rsidR="0030432F" w:rsidRPr="00A730C5">
        <w:rPr>
          <w:color w:val="000000" w:themeColor="text1"/>
          <w:sz w:val="24"/>
          <w:szCs w:val="24"/>
        </w:rPr>
        <w:t xml:space="preserve"> and</w:t>
      </w:r>
      <w:r w:rsidRPr="00A730C5">
        <w:rPr>
          <w:color w:val="000000" w:themeColor="text1"/>
          <w:sz w:val="24"/>
          <w:szCs w:val="24"/>
        </w:rPr>
        <w:t xml:space="preserve"> agencies</w:t>
      </w:r>
      <w:r w:rsidR="0030432F" w:rsidRPr="00A730C5">
        <w:rPr>
          <w:color w:val="000000" w:themeColor="text1"/>
          <w:sz w:val="24"/>
          <w:szCs w:val="24"/>
        </w:rPr>
        <w:t xml:space="preserve"> for education</w:t>
      </w:r>
      <w:r w:rsidRPr="00A730C5">
        <w:rPr>
          <w:color w:val="000000" w:themeColor="text1"/>
          <w:sz w:val="24"/>
          <w:szCs w:val="24"/>
        </w:rPr>
        <w:t xml:space="preserve">, </w:t>
      </w:r>
      <w:r w:rsidR="0030432F" w:rsidRPr="00A730C5">
        <w:rPr>
          <w:color w:val="000000" w:themeColor="text1"/>
          <w:sz w:val="24"/>
          <w:szCs w:val="24"/>
        </w:rPr>
        <w:t>and ministries specifically related to formal education (preschool, primary school, high school and university education)</w:t>
      </w:r>
      <w:r w:rsidRPr="00A730C5">
        <w:rPr>
          <w:color w:val="000000" w:themeColor="text1"/>
          <w:sz w:val="24"/>
          <w:szCs w:val="24"/>
        </w:rPr>
        <w:t xml:space="preserve">.  </w:t>
      </w:r>
    </w:p>
    <w:p w14:paraId="3FE11C44" w14:textId="6AEEF6B1" w:rsidR="00472822" w:rsidRPr="00A730C5" w:rsidRDefault="0030432F" w:rsidP="0095273B">
      <w:pPr>
        <w:spacing w:after="0" w:line="240" w:lineRule="auto"/>
        <w:jc w:val="both"/>
        <w:rPr>
          <w:color w:val="000000" w:themeColor="text1"/>
          <w:sz w:val="24"/>
          <w:szCs w:val="24"/>
        </w:rPr>
      </w:pPr>
      <w:bookmarkStart w:id="55" w:name="_Hlk197657653"/>
      <w:r w:rsidRPr="00A730C5">
        <w:rPr>
          <w:b/>
          <w:i/>
          <w:iCs/>
          <w:color w:val="000000" w:themeColor="text1"/>
          <w:sz w:val="24"/>
          <w:szCs w:val="24"/>
        </w:rPr>
        <w:t>Dissemination channels and tools</w:t>
      </w:r>
      <w:r w:rsidRPr="00A730C5">
        <w:rPr>
          <w:b/>
          <w:iCs/>
          <w:color w:val="000000" w:themeColor="text1"/>
          <w:sz w:val="24"/>
          <w:szCs w:val="24"/>
        </w:rPr>
        <w:t xml:space="preserve">: </w:t>
      </w:r>
      <w:bookmarkEnd w:id="55"/>
      <w:r w:rsidR="009E46C1" w:rsidRPr="00A730C5">
        <w:rPr>
          <w:color w:val="000000" w:themeColor="text1"/>
          <w:sz w:val="24"/>
          <w:szCs w:val="24"/>
        </w:rPr>
        <w:t>Educational and promotional project materials, meeting calls, media channels, emails, and the project webpage.</w:t>
      </w:r>
    </w:p>
    <w:p w14:paraId="6102DC72" w14:textId="77777777" w:rsidR="0030432F" w:rsidRPr="00A730C5" w:rsidRDefault="0030432F" w:rsidP="0095273B">
      <w:pPr>
        <w:spacing w:after="0" w:line="240" w:lineRule="auto"/>
        <w:jc w:val="both"/>
        <w:rPr>
          <w:color w:val="000000" w:themeColor="text1"/>
          <w:sz w:val="24"/>
          <w:szCs w:val="24"/>
        </w:rPr>
      </w:pPr>
    </w:p>
    <w:p w14:paraId="3FE11C45" w14:textId="77777777" w:rsidR="00472822" w:rsidRPr="00A730C5" w:rsidRDefault="009E46C1" w:rsidP="0095273B">
      <w:pPr>
        <w:spacing w:after="0" w:line="240" w:lineRule="auto"/>
        <w:jc w:val="both"/>
        <w:rPr>
          <w:color w:val="000000" w:themeColor="text1"/>
          <w:sz w:val="24"/>
          <w:szCs w:val="24"/>
        </w:rPr>
      </w:pPr>
      <w:r w:rsidRPr="00A730C5">
        <w:rPr>
          <w:b/>
          <w:iCs/>
          <w:color w:val="000000" w:themeColor="text1"/>
          <w:sz w:val="24"/>
          <w:szCs w:val="24"/>
        </w:rPr>
        <w:t>- Private Sector:</w:t>
      </w:r>
      <w:r w:rsidRPr="00A730C5">
        <w:rPr>
          <w:color w:val="000000" w:themeColor="text1"/>
          <w:sz w:val="24"/>
          <w:szCs w:val="24"/>
        </w:rPr>
        <w:t xml:space="preserve"> Companies and organizations involved in educational technologies.  </w:t>
      </w:r>
    </w:p>
    <w:p w14:paraId="3FE11C46" w14:textId="3CF6F027" w:rsidR="00472822" w:rsidRPr="00A730C5" w:rsidRDefault="0030432F" w:rsidP="0095273B">
      <w:pPr>
        <w:spacing w:after="0" w:line="240" w:lineRule="auto"/>
        <w:jc w:val="both"/>
        <w:rPr>
          <w:color w:val="000000" w:themeColor="text1"/>
          <w:sz w:val="24"/>
          <w:szCs w:val="24"/>
        </w:rPr>
      </w:pPr>
      <w:r w:rsidRPr="00A730C5">
        <w:rPr>
          <w:b/>
          <w:i/>
          <w:iCs/>
          <w:color w:val="000000" w:themeColor="text1"/>
          <w:sz w:val="24"/>
          <w:szCs w:val="24"/>
        </w:rPr>
        <w:t>Dissemination channels and tools</w:t>
      </w:r>
      <w:r w:rsidRPr="00A730C5">
        <w:rPr>
          <w:b/>
          <w:iCs/>
          <w:color w:val="000000" w:themeColor="text1"/>
          <w:sz w:val="24"/>
          <w:szCs w:val="24"/>
        </w:rPr>
        <w:t xml:space="preserve">: </w:t>
      </w:r>
      <w:r w:rsidR="009E46C1" w:rsidRPr="00A730C5">
        <w:rPr>
          <w:color w:val="000000" w:themeColor="text1"/>
          <w:sz w:val="24"/>
          <w:szCs w:val="24"/>
        </w:rPr>
        <w:t>Emails for interested parties, webpage, social media channels, and promotional materials</w:t>
      </w:r>
      <w:r w:rsidRPr="00A730C5">
        <w:rPr>
          <w:color w:val="000000" w:themeColor="text1"/>
          <w:sz w:val="24"/>
          <w:szCs w:val="24"/>
        </w:rPr>
        <w:t xml:space="preserve">, </w:t>
      </w:r>
      <w:bookmarkStart w:id="56" w:name="_Hlk197657839"/>
      <w:r w:rsidRPr="00A730C5">
        <w:rPr>
          <w:color w:val="000000" w:themeColor="text1"/>
          <w:sz w:val="24"/>
          <w:szCs w:val="24"/>
        </w:rPr>
        <w:t>DiLanEdu project multiplier events</w:t>
      </w:r>
      <w:bookmarkEnd w:id="56"/>
      <w:r w:rsidR="009E46C1" w:rsidRPr="00A730C5">
        <w:rPr>
          <w:color w:val="000000" w:themeColor="text1"/>
          <w:sz w:val="24"/>
          <w:szCs w:val="24"/>
        </w:rPr>
        <w:t>.</w:t>
      </w:r>
    </w:p>
    <w:p w14:paraId="3BFDB033" w14:textId="77777777" w:rsidR="004F6E82" w:rsidRPr="00A730C5" w:rsidRDefault="004F6E82" w:rsidP="0095273B">
      <w:pPr>
        <w:spacing w:after="0" w:line="240" w:lineRule="auto"/>
        <w:jc w:val="both"/>
        <w:rPr>
          <w:color w:val="000000" w:themeColor="text1"/>
          <w:sz w:val="24"/>
          <w:szCs w:val="24"/>
        </w:rPr>
      </w:pPr>
    </w:p>
    <w:p w14:paraId="3FE11C47" w14:textId="4B2F6E88" w:rsidR="00472822" w:rsidRPr="00A730C5" w:rsidRDefault="00971794" w:rsidP="0095273B">
      <w:pPr>
        <w:spacing w:after="0" w:line="240" w:lineRule="auto"/>
        <w:jc w:val="both"/>
        <w:rPr>
          <w:color w:val="000000" w:themeColor="text1"/>
          <w:sz w:val="24"/>
          <w:szCs w:val="24"/>
        </w:rPr>
      </w:pPr>
      <w:r>
        <w:rPr>
          <w:b/>
          <w:bCs/>
          <w:color w:val="000000" w:themeColor="text1"/>
          <w:sz w:val="24"/>
          <w:szCs w:val="24"/>
        </w:rPr>
        <w:t xml:space="preserve">- </w:t>
      </w:r>
      <w:r w:rsidR="009E46C1" w:rsidRPr="00A730C5">
        <w:rPr>
          <w:b/>
          <w:bCs/>
          <w:color w:val="000000" w:themeColor="text1"/>
          <w:sz w:val="24"/>
          <w:szCs w:val="24"/>
        </w:rPr>
        <w:t>NGOs-</w:t>
      </w:r>
      <w:r w:rsidR="009E46C1" w:rsidRPr="00A730C5">
        <w:rPr>
          <w:color w:val="000000" w:themeColor="text1"/>
          <w:sz w:val="24"/>
          <w:szCs w:val="24"/>
        </w:rPr>
        <w:t xml:space="preserve"> All non-governmental organizations dealing directly or indirectly with education with different target groups at all social strata.  </w:t>
      </w:r>
    </w:p>
    <w:p w14:paraId="3FE11C48" w14:textId="051E7B63" w:rsidR="00472822" w:rsidRPr="00A730C5" w:rsidRDefault="0030432F" w:rsidP="0095273B">
      <w:pPr>
        <w:spacing w:after="0" w:line="240" w:lineRule="auto"/>
        <w:jc w:val="both"/>
        <w:rPr>
          <w:bCs/>
          <w:iCs/>
          <w:color w:val="000000" w:themeColor="text1"/>
          <w:sz w:val="24"/>
          <w:szCs w:val="24"/>
        </w:rPr>
      </w:pPr>
      <w:r w:rsidRPr="00A730C5">
        <w:rPr>
          <w:b/>
          <w:i/>
          <w:iCs/>
          <w:color w:val="000000" w:themeColor="text1"/>
          <w:sz w:val="24"/>
          <w:szCs w:val="24"/>
        </w:rPr>
        <w:lastRenderedPageBreak/>
        <w:t>Dissemination channels and tools</w:t>
      </w:r>
      <w:r w:rsidRPr="00A730C5">
        <w:rPr>
          <w:b/>
          <w:iCs/>
          <w:color w:val="000000" w:themeColor="text1"/>
          <w:sz w:val="24"/>
          <w:szCs w:val="24"/>
        </w:rPr>
        <w:t xml:space="preserve">: </w:t>
      </w:r>
      <w:r w:rsidRPr="00A730C5">
        <w:rPr>
          <w:color w:val="000000" w:themeColor="text1"/>
          <w:sz w:val="24"/>
          <w:szCs w:val="24"/>
        </w:rPr>
        <w:t>DiLanEdu project multiplier events</w:t>
      </w:r>
      <w:r w:rsidRPr="00A730C5">
        <w:rPr>
          <w:bCs/>
          <w:iCs/>
          <w:color w:val="000000" w:themeColor="text1"/>
          <w:sz w:val="24"/>
          <w:szCs w:val="24"/>
        </w:rPr>
        <w:t xml:space="preserve">, </w:t>
      </w:r>
      <w:r w:rsidR="009E46C1" w:rsidRPr="00A730C5">
        <w:rPr>
          <w:bCs/>
          <w:iCs/>
          <w:color w:val="000000" w:themeColor="text1"/>
          <w:sz w:val="24"/>
          <w:szCs w:val="24"/>
        </w:rPr>
        <w:t xml:space="preserve">web page contents, emails, eventual appointed online or in vivo meetings for the interested parties, social media pages and their contents. </w:t>
      </w:r>
    </w:p>
    <w:p w14:paraId="32235507" w14:textId="77777777" w:rsidR="004F6E82" w:rsidRPr="00A730C5" w:rsidRDefault="004F6E82" w:rsidP="0095273B">
      <w:pPr>
        <w:spacing w:after="0" w:line="240" w:lineRule="auto"/>
        <w:jc w:val="both"/>
        <w:rPr>
          <w:bCs/>
          <w:iCs/>
          <w:color w:val="000000" w:themeColor="text1"/>
          <w:sz w:val="24"/>
          <w:szCs w:val="24"/>
        </w:rPr>
      </w:pPr>
    </w:p>
    <w:p w14:paraId="3FE11C49" w14:textId="568B0934" w:rsidR="00472822" w:rsidRPr="00A730C5" w:rsidRDefault="004F6E82" w:rsidP="0095273B">
      <w:pPr>
        <w:spacing w:after="0" w:line="240" w:lineRule="auto"/>
        <w:jc w:val="both"/>
        <w:rPr>
          <w:bCs/>
          <w:iCs/>
          <w:color w:val="000000" w:themeColor="text1"/>
          <w:sz w:val="24"/>
          <w:szCs w:val="24"/>
        </w:rPr>
      </w:pPr>
      <w:r w:rsidRPr="00A730C5">
        <w:rPr>
          <w:b/>
          <w:iCs/>
          <w:color w:val="000000" w:themeColor="text1"/>
          <w:sz w:val="24"/>
          <w:szCs w:val="24"/>
        </w:rPr>
        <w:t>-</w:t>
      </w:r>
      <w:r w:rsidR="00971794">
        <w:rPr>
          <w:b/>
          <w:iCs/>
          <w:color w:val="000000" w:themeColor="text1"/>
          <w:sz w:val="24"/>
          <w:szCs w:val="24"/>
        </w:rPr>
        <w:t xml:space="preserve"> </w:t>
      </w:r>
      <w:r w:rsidR="009E46C1" w:rsidRPr="00A730C5">
        <w:rPr>
          <w:b/>
          <w:iCs/>
          <w:color w:val="000000" w:themeColor="text1"/>
          <w:sz w:val="24"/>
          <w:szCs w:val="24"/>
        </w:rPr>
        <w:t>Experts in the fields of preschool education and primary school education and special education institutions:</w:t>
      </w:r>
      <w:r w:rsidR="009E46C1" w:rsidRPr="00A730C5">
        <w:rPr>
          <w:bCs/>
          <w:iCs/>
          <w:color w:val="000000" w:themeColor="text1"/>
          <w:sz w:val="24"/>
          <w:szCs w:val="24"/>
        </w:rPr>
        <w:t xml:space="preserve"> All institutions with whom the </w:t>
      </w:r>
      <w:r w:rsidR="00220BC6" w:rsidRPr="00A730C5">
        <w:rPr>
          <w:bCs/>
          <w:iCs/>
          <w:color w:val="000000" w:themeColor="text1"/>
          <w:sz w:val="24"/>
          <w:szCs w:val="24"/>
        </w:rPr>
        <w:t xml:space="preserve">project partners institutions (HEIs and others) </w:t>
      </w:r>
      <w:r w:rsidR="009E46C1" w:rsidRPr="00A730C5">
        <w:rPr>
          <w:bCs/>
          <w:iCs/>
          <w:color w:val="000000" w:themeColor="text1"/>
          <w:sz w:val="24"/>
          <w:szCs w:val="24"/>
        </w:rPr>
        <w:t>have partnerships and broader, primary schools, preschools and kindergartner institutions.</w:t>
      </w:r>
    </w:p>
    <w:p w14:paraId="3FE11C4A" w14:textId="5264F5E1" w:rsidR="00472822" w:rsidRPr="00A730C5" w:rsidRDefault="00220BC6" w:rsidP="0095273B">
      <w:pPr>
        <w:spacing w:after="0" w:line="240" w:lineRule="auto"/>
        <w:jc w:val="both"/>
        <w:rPr>
          <w:bCs/>
          <w:iCs/>
          <w:color w:val="000000" w:themeColor="text1"/>
          <w:sz w:val="24"/>
          <w:szCs w:val="24"/>
        </w:rPr>
      </w:pPr>
      <w:r w:rsidRPr="00A730C5">
        <w:rPr>
          <w:b/>
          <w:i/>
          <w:iCs/>
          <w:color w:val="000000" w:themeColor="text1"/>
          <w:sz w:val="24"/>
          <w:szCs w:val="24"/>
        </w:rPr>
        <w:t>Dissemination channels and tools</w:t>
      </w:r>
      <w:r w:rsidRPr="00A730C5">
        <w:rPr>
          <w:b/>
          <w:iCs/>
          <w:color w:val="000000" w:themeColor="text1"/>
          <w:sz w:val="24"/>
          <w:szCs w:val="24"/>
        </w:rPr>
        <w:t xml:space="preserve">: </w:t>
      </w:r>
      <w:r w:rsidR="0030432F" w:rsidRPr="00A730C5">
        <w:rPr>
          <w:color w:val="000000" w:themeColor="text1"/>
          <w:sz w:val="24"/>
          <w:szCs w:val="24"/>
        </w:rPr>
        <w:t>DiLanEdu project multiplier events</w:t>
      </w:r>
      <w:r w:rsidR="0030432F" w:rsidRPr="00A730C5">
        <w:rPr>
          <w:bCs/>
          <w:iCs/>
          <w:color w:val="000000" w:themeColor="text1"/>
          <w:sz w:val="24"/>
          <w:szCs w:val="24"/>
        </w:rPr>
        <w:t xml:space="preserve">, </w:t>
      </w:r>
      <w:r w:rsidR="009E46C1" w:rsidRPr="00A730C5">
        <w:rPr>
          <w:bCs/>
          <w:iCs/>
          <w:color w:val="000000" w:themeColor="text1"/>
          <w:sz w:val="24"/>
          <w:szCs w:val="24"/>
        </w:rPr>
        <w:t>web page content, social media pages and contents, emails, seminars and educational meetings</w:t>
      </w:r>
      <w:r w:rsidR="009E46C1" w:rsidRPr="00A730C5">
        <w:rPr>
          <w:b/>
          <w:i/>
          <w:color w:val="000000" w:themeColor="text1"/>
          <w:sz w:val="24"/>
          <w:szCs w:val="24"/>
        </w:rPr>
        <w:t xml:space="preserve">; </w:t>
      </w:r>
    </w:p>
    <w:p w14:paraId="542231DA" w14:textId="77777777" w:rsidR="004F6E82" w:rsidRPr="00A730C5" w:rsidRDefault="004F6E82" w:rsidP="0095273B">
      <w:pPr>
        <w:spacing w:after="0" w:line="240" w:lineRule="auto"/>
        <w:jc w:val="both"/>
        <w:rPr>
          <w:b/>
          <w:i/>
          <w:color w:val="000000" w:themeColor="text1"/>
          <w:sz w:val="24"/>
          <w:szCs w:val="24"/>
        </w:rPr>
      </w:pPr>
    </w:p>
    <w:p w14:paraId="3FE11C4B" w14:textId="2151A48B" w:rsidR="00472822" w:rsidRPr="00A730C5" w:rsidRDefault="009E46C1" w:rsidP="0095273B">
      <w:pPr>
        <w:spacing w:after="0" w:line="240" w:lineRule="auto"/>
        <w:jc w:val="both"/>
        <w:rPr>
          <w:color w:val="000000" w:themeColor="text1"/>
          <w:sz w:val="24"/>
          <w:szCs w:val="24"/>
        </w:rPr>
      </w:pPr>
      <w:r w:rsidRPr="00A730C5">
        <w:rPr>
          <w:b/>
          <w:iCs/>
          <w:color w:val="000000" w:themeColor="text1"/>
          <w:sz w:val="24"/>
          <w:szCs w:val="24"/>
        </w:rPr>
        <w:t>- General Public:</w:t>
      </w:r>
      <w:r w:rsidRPr="00A730C5">
        <w:rPr>
          <w:iCs/>
          <w:color w:val="000000" w:themeColor="text1"/>
          <w:sz w:val="24"/>
          <w:szCs w:val="24"/>
        </w:rPr>
        <w:t xml:space="preserve"> </w:t>
      </w:r>
      <w:r w:rsidRPr="00A730C5">
        <w:rPr>
          <w:color w:val="000000" w:themeColor="text1"/>
          <w:sz w:val="24"/>
          <w:szCs w:val="24"/>
        </w:rPr>
        <w:t xml:space="preserve">Parents, students, local communities.  </w:t>
      </w:r>
    </w:p>
    <w:p w14:paraId="3FE11C4C" w14:textId="37551C8E" w:rsidR="00472822" w:rsidRPr="00A730C5" w:rsidRDefault="00220BC6" w:rsidP="0095273B">
      <w:pPr>
        <w:spacing w:after="0" w:line="240" w:lineRule="auto"/>
        <w:jc w:val="both"/>
        <w:rPr>
          <w:color w:val="000000" w:themeColor="text1"/>
          <w:sz w:val="24"/>
          <w:szCs w:val="24"/>
        </w:rPr>
      </w:pPr>
      <w:r w:rsidRPr="00A730C5">
        <w:rPr>
          <w:b/>
          <w:i/>
          <w:iCs/>
          <w:color w:val="000000" w:themeColor="text1"/>
          <w:sz w:val="24"/>
          <w:szCs w:val="24"/>
        </w:rPr>
        <w:t>Dissemination channels and tools</w:t>
      </w:r>
      <w:r w:rsidRPr="00A730C5">
        <w:rPr>
          <w:b/>
          <w:iCs/>
          <w:color w:val="000000" w:themeColor="text1"/>
          <w:sz w:val="24"/>
          <w:szCs w:val="24"/>
        </w:rPr>
        <w:t xml:space="preserve">: </w:t>
      </w:r>
      <w:r w:rsidR="0030432F" w:rsidRPr="00A730C5">
        <w:rPr>
          <w:color w:val="000000" w:themeColor="text1"/>
          <w:sz w:val="24"/>
          <w:szCs w:val="24"/>
        </w:rPr>
        <w:t>DiLanEdu project multiplier events, w</w:t>
      </w:r>
      <w:r w:rsidR="009E46C1" w:rsidRPr="00A730C5">
        <w:rPr>
          <w:color w:val="000000" w:themeColor="text1"/>
          <w:sz w:val="24"/>
          <w:szCs w:val="24"/>
        </w:rPr>
        <w:t>ebpage, social media pages, emails, forums, seminars, and promotional materials.</w:t>
      </w:r>
    </w:p>
    <w:p w14:paraId="3356CA06" w14:textId="77777777" w:rsidR="00220BC6" w:rsidRPr="0086372C" w:rsidRDefault="00220BC6" w:rsidP="0095273B">
      <w:pPr>
        <w:spacing w:after="0" w:line="240" w:lineRule="auto"/>
      </w:pPr>
    </w:p>
    <w:p w14:paraId="3FE11C4D" w14:textId="57354256" w:rsidR="00472822" w:rsidRPr="0095273B" w:rsidRDefault="0065315C" w:rsidP="0095273B">
      <w:pPr>
        <w:pStyle w:val="Heading2"/>
        <w:spacing w:before="0" w:line="240" w:lineRule="auto"/>
        <w:rPr>
          <w:rFonts w:asciiTheme="minorHAnsi" w:hAnsiTheme="minorHAnsi"/>
          <w:bCs/>
          <w:sz w:val="28"/>
          <w:szCs w:val="28"/>
        </w:rPr>
      </w:pPr>
      <w:bookmarkStart w:id="57" w:name="_Toc201254873"/>
      <w:bookmarkStart w:id="58" w:name="_Hlk197906466"/>
      <w:r w:rsidRPr="0095273B">
        <w:rPr>
          <w:rFonts w:asciiTheme="minorHAnsi" w:hAnsiTheme="minorHAnsi"/>
          <w:bCs/>
          <w:sz w:val="28"/>
          <w:szCs w:val="28"/>
        </w:rPr>
        <w:t>3</w:t>
      </w:r>
      <w:r w:rsidR="009E46C1" w:rsidRPr="0095273B">
        <w:rPr>
          <w:rFonts w:asciiTheme="minorHAnsi" w:hAnsiTheme="minorHAnsi"/>
          <w:bCs/>
          <w:sz w:val="28"/>
          <w:szCs w:val="28"/>
        </w:rPr>
        <w:t>.3. Key channels of dissemination</w:t>
      </w:r>
      <w:bookmarkEnd w:id="57"/>
    </w:p>
    <w:bookmarkEnd w:id="58"/>
    <w:p w14:paraId="3FE11C4E" w14:textId="6BFF2019" w:rsidR="00472822" w:rsidRDefault="009E46C1"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Effective dissemination requires the use of different communication channels to ensure that project results reach the widest possible audience. The focus will be on a combination of digital and traditional media, as well as live events.</w:t>
      </w:r>
    </w:p>
    <w:p w14:paraId="357F4A88" w14:textId="77777777" w:rsidR="00220BC6" w:rsidRDefault="00220BC6" w:rsidP="0095273B">
      <w:pPr>
        <w:spacing w:after="0" w:line="240" w:lineRule="auto"/>
        <w:jc w:val="both"/>
        <w:outlineLvl w:val="3"/>
        <w:rPr>
          <w:rFonts w:eastAsia="Times New Roman" w:cs="Courier New"/>
          <w:color w:val="1F1F1F"/>
          <w:sz w:val="24"/>
          <w:szCs w:val="24"/>
        </w:rPr>
      </w:pPr>
    </w:p>
    <w:p w14:paraId="4B06F537" w14:textId="77777777" w:rsidR="00220BC6" w:rsidRPr="00A730C5" w:rsidRDefault="00220BC6"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u w:val="single"/>
        </w:rPr>
        <w:t>Events</w:t>
      </w:r>
      <w:r w:rsidRPr="00A730C5">
        <w:rPr>
          <w:rFonts w:eastAsia="Times New Roman" w:cs="Courier New"/>
          <w:color w:val="000000" w:themeColor="text1"/>
          <w:sz w:val="24"/>
          <w:szCs w:val="24"/>
        </w:rPr>
        <w:t>:</w:t>
      </w:r>
    </w:p>
    <w:p w14:paraId="4D088216" w14:textId="77777777" w:rsidR="00F263D9" w:rsidRPr="00A730C5" w:rsidRDefault="00F263D9"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 Multiplier events.</w:t>
      </w:r>
    </w:p>
    <w:p w14:paraId="68BC8BCA" w14:textId="77777777" w:rsidR="00220BC6" w:rsidRPr="00A730C5" w:rsidRDefault="00220BC6"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 Presentations at meetings with decision makers.</w:t>
      </w:r>
    </w:p>
    <w:p w14:paraId="4C8DD6DD" w14:textId="308800C3" w:rsidR="00220BC6" w:rsidRPr="00A730C5" w:rsidRDefault="00012871"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 Conferences and seminars related to education and digitalization, with the focus on digital language learning and literacy.</w:t>
      </w:r>
    </w:p>
    <w:p w14:paraId="282C3444" w14:textId="77777777" w:rsidR="00012871" w:rsidRPr="00A730C5" w:rsidRDefault="00012871" w:rsidP="0095273B">
      <w:pPr>
        <w:spacing w:after="0" w:line="240" w:lineRule="auto"/>
        <w:jc w:val="both"/>
        <w:outlineLvl w:val="3"/>
        <w:rPr>
          <w:rFonts w:eastAsia="Times New Roman" w:cs="Courier New"/>
          <w:color w:val="000000" w:themeColor="text1"/>
          <w:sz w:val="24"/>
          <w:szCs w:val="24"/>
        </w:rPr>
      </w:pPr>
    </w:p>
    <w:p w14:paraId="7B123394" w14:textId="77777777" w:rsidR="00220BC6" w:rsidRDefault="00220BC6" w:rsidP="0095273B">
      <w:pPr>
        <w:spacing w:after="0" w:line="240" w:lineRule="auto"/>
        <w:jc w:val="both"/>
        <w:outlineLvl w:val="3"/>
        <w:rPr>
          <w:rFonts w:eastAsia="Times New Roman" w:cs="Courier New"/>
          <w:color w:val="1F1F1F"/>
          <w:sz w:val="24"/>
          <w:szCs w:val="24"/>
        </w:rPr>
      </w:pPr>
      <w:r w:rsidRPr="007B5949">
        <w:rPr>
          <w:rFonts w:eastAsia="Times New Roman" w:cs="Courier New"/>
          <w:color w:val="1F1F1F"/>
          <w:sz w:val="24"/>
          <w:szCs w:val="24"/>
          <w:u w:val="single"/>
        </w:rPr>
        <w:t>Traditional Media</w:t>
      </w:r>
      <w:r>
        <w:rPr>
          <w:rFonts w:eastAsia="Times New Roman" w:cs="Courier New"/>
          <w:color w:val="1F1F1F"/>
          <w:sz w:val="24"/>
          <w:szCs w:val="24"/>
        </w:rPr>
        <w:t>:</w:t>
      </w:r>
    </w:p>
    <w:p w14:paraId="04519C19" w14:textId="3AA431BB" w:rsidR="00220BC6" w:rsidRDefault="00220BC6"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 Publication of articles,</w:t>
      </w:r>
      <w:r w:rsidR="00F263D9">
        <w:rPr>
          <w:rFonts w:eastAsia="Times New Roman" w:cs="Courier New"/>
          <w:color w:val="1F1F1F"/>
          <w:sz w:val="24"/>
          <w:szCs w:val="24"/>
        </w:rPr>
        <w:t xml:space="preserve"> newsletters</w:t>
      </w:r>
      <w:r>
        <w:rPr>
          <w:rFonts w:eastAsia="Times New Roman" w:cs="Courier New"/>
          <w:color w:val="1F1F1F"/>
          <w:sz w:val="24"/>
          <w:szCs w:val="24"/>
        </w:rPr>
        <w:t xml:space="preserve"> along with project brochures.</w:t>
      </w:r>
    </w:p>
    <w:p w14:paraId="3FE11C4F" w14:textId="77777777" w:rsidR="00472822" w:rsidRDefault="00472822" w:rsidP="0095273B">
      <w:pPr>
        <w:spacing w:after="0" w:line="240" w:lineRule="auto"/>
        <w:jc w:val="both"/>
        <w:outlineLvl w:val="3"/>
        <w:rPr>
          <w:rFonts w:eastAsia="Times New Roman" w:cs="Courier New"/>
          <w:color w:val="1F1F1F"/>
          <w:sz w:val="24"/>
          <w:szCs w:val="24"/>
        </w:rPr>
      </w:pPr>
    </w:p>
    <w:p w14:paraId="3FE11C50" w14:textId="77777777" w:rsidR="00472822" w:rsidRDefault="009E46C1" w:rsidP="0095273B">
      <w:pPr>
        <w:spacing w:after="0" w:line="240" w:lineRule="auto"/>
        <w:jc w:val="both"/>
        <w:outlineLvl w:val="3"/>
        <w:rPr>
          <w:rFonts w:eastAsia="Times New Roman" w:cs="Courier New"/>
          <w:color w:val="1F1F1F"/>
          <w:sz w:val="24"/>
          <w:szCs w:val="24"/>
        </w:rPr>
      </w:pPr>
      <w:r w:rsidRPr="00A730C5">
        <w:rPr>
          <w:rFonts w:eastAsia="Times New Roman" w:cs="Courier New"/>
          <w:color w:val="1F1F1F"/>
          <w:sz w:val="24"/>
          <w:szCs w:val="24"/>
          <w:u w:val="single"/>
        </w:rPr>
        <w:t>Digital Channels</w:t>
      </w:r>
      <w:r>
        <w:rPr>
          <w:rFonts w:eastAsia="Times New Roman" w:cs="Courier New"/>
          <w:color w:val="1F1F1F"/>
          <w:sz w:val="24"/>
          <w:szCs w:val="24"/>
        </w:rPr>
        <w:t>:</w:t>
      </w:r>
    </w:p>
    <w:p w14:paraId="3FE11C52" w14:textId="77777777" w:rsidR="00472822" w:rsidRDefault="009E46C1"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 Project website.</w:t>
      </w:r>
    </w:p>
    <w:p w14:paraId="3FE11C53" w14:textId="77777777" w:rsidR="00472822" w:rsidRDefault="009E46C1"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 Social networks (Facebook, Instagram, Twitter, LinkedIn).</w:t>
      </w:r>
    </w:p>
    <w:p w14:paraId="3FE11C57" w14:textId="272E7812" w:rsidR="00472822" w:rsidRDefault="009E46C1"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 Online webinars and workshops.</w:t>
      </w:r>
    </w:p>
    <w:p w14:paraId="3FE11C58" w14:textId="77777777" w:rsidR="00472822" w:rsidRDefault="00472822" w:rsidP="0095273B">
      <w:pPr>
        <w:spacing w:after="0" w:line="240" w:lineRule="auto"/>
        <w:jc w:val="both"/>
        <w:outlineLvl w:val="3"/>
        <w:rPr>
          <w:rFonts w:eastAsia="Times New Roman" w:cs="Courier New"/>
          <w:color w:val="1F1F1F"/>
          <w:sz w:val="24"/>
          <w:szCs w:val="24"/>
        </w:rPr>
      </w:pPr>
    </w:p>
    <w:p w14:paraId="4A84F032" w14:textId="28AE09E3" w:rsidR="00AB301B" w:rsidRPr="009228C5" w:rsidRDefault="00AB301B" w:rsidP="0095273B">
      <w:pPr>
        <w:pStyle w:val="Heading3"/>
        <w:spacing w:beforeAutospacing="0" w:after="0" w:afterAutospacing="0"/>
        <w:rPr>
          <w:rFonts w:asciiTheme="minorHAnsi" w:hAnsiTheme="minorHAnsi"/>
          <w:color w:val="4472C4" w:themeColor="accent1"/>
          <w:sz w:val="24"/>
          <w:szCs w:val="24"/>
        </w:rPr>
      </w:pPr>
      <w:bookmarkStart w:id="59" w:name="_Toc201254874"/>
      <w:bookmarkStart w:id="60" w:name="_Hlk197906493"/>
      <w:r w:rsidRPr="009228C5">
        <w:rPr>
          <w:rFonts w:asciiTheme="minorHAnsi" w:hAnsiTheme="minorHAnsi"/>
          <w:color w:val="4472C4" w:themeColor="accent1"/>
          <w:sz w:val="24"/>
          <w:szCs w:val="24"/>
        </w:rPr>
        <w:t>3.3.</w:t>
      </w:r>
      <w:r w:rsidR="00F42FE0">
        <w:rPr>
          <w:rFonts w:asciiTheme="minorHAnsi" w:hAnsiTheme="minorHAnsi"/>
          <w:color w:val="4472C4" w:themeColor="accent1"/>
          <w:sz w:val="24"/>
          <w:szCs w:val="24"/>
        </w:rPr>
        <w:t>1</w:t>
      </w:r>
      <w:r w:rsidRPr="009228C5">
        <w:rPr>
          <w:rFonts w:asciiTheme="minorHAnsi" w:hAnsiTheme="minorHAnsi"/>
          <w:color w:val="4472C4" w:themeColor="accent1"/>
          <w:sz w:val="24"/>
          <w:szCs w:val="24"/>
        </w:rPr>
        <w:t>. Multiplier events</w:t>
      </w:r>
      <w:bookmarkEnd w:id="59"/>
    </w:p>
    <w:p w14:paraId="2CE94D5B" w14:textId="3CC11385" w:rsidR="00AB301B" w:rsidRPr="00D657EC" w:rsidRDefault="00AB301B"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Cs/>
          <w:color w:val="000000" w:themeColor="text1"/>
          <w:sz w:val="24"/>
          <w:szCs w:val="24"/>
        </w:rPr>
      </w:pPr>
      <w:r w:rsidRPr="00A730C5">
        <w:rPr>
          <w:rFonts w:eastAsia="Times New Roman" w:cstheme="minorHAnsi"/>
          <w:bCs/>
          <w:color w:val="000000" w:themeColor="text1"/>
          <w:sz w:val="24"/>
          <w:szCs w:val="24"/>
        </w:rPr>
        <w:t xml:space="preserve">Four multiplier events will be held as planned and stated in the Grant Agreement document. </w:t>
      </w:r>
      <w:r w:rsidR="008D6101" w:rsidRPr="00A730C5">
        <w:rPr>
          <w:rFonts w:eastAsia="Times New Roman" w:cstheme="minorHAnsi"/>
          <w:bCs/>
          <w:color w:val="000000" w:themeColor="text1"/>
          <w:sz w:val="24"/>
          <w:szCs w:val="24"/>
        </w:rPr>
        <w:t>Accordingly, as outlined in the GA</w:t>
      </w:r>
      <w:r w:rsidR="0086372C" w:rsidRPr="00A730C5">
        <w:rPr>
          <w:rFonts w:eastAsia="Times New Roman" w:cstheme="minorHAnsi"/>
          <w:bCs/>
          <w:color w:val="000000" w:themeColor="text1"/>
          <w:sz w:val="24"/>
          <w:szCs w:val="24"/>
        </w:rPr>
        <w:t>, t</w:t>
      </w:r>
      <w:r w:rsidR="008D6101" w:rsidRPr="00A730C5">
        <w:rPr>
          <w:rFonts w:eastAsia="Times New Roman" w:cstheme="minorHAnsi"/>
          <w:bCs/>
          <w:color w:val="000000" w:themeColor="text1"/>
          <w:sz w:val="24"/>
          <w:szCs w:val="24"/>
        </w:rPr>
        <w:t xml:space="preserve">hese events will be organized and aim to disseminate and multiply the impact and outcomes of the project. These events will enable project partners to </w:t>
      </w:r>
      <w:r w:rsidR="008D6101" w:rsidRPr="00A730C5">
        <w:rPr>
          <w:rFonts w:eastAsia="Times New Roman" w:cstheme="minorHAnsi"/>
          <w:bCs/>
          <w:color w:val="000000" w:themeColor="text1"/>
          <w:sz w:val="24"/>
          <w:szCs w:val="24"/>
        </w:rPr>
        <w:lastRenderedPageBreak/>
        <w:t xml:space="preserve">share the best practices with a wider audience, such as stakeholders, professionals, policymakers, or the general public. The purpose </w:t>
      </w:r>
      <w:r w:rsidR="00282D2A" w:rsidRPr="00A730C5">
        <w:rPr>
          <w:rFonts w:eastAsia="Times New Roman" w:cstheme="minorHAnsi"/>
          <w:bCs/>
          <w:color w:val="000000" w:themeColor="text1"/>
          <w:sz w:val="24"/>
          <w:szCs w:val="24"/>
        </w:rPr>
        <w:t>of events</w:t>
      </w:r>
      <w:r w:rsidR="008D6101" w:rsidRPr="00A730C5">
        <w:rPr>
          <w:rFonts w:eastAsia="Times New Roman" w:cstheme="minorHAnsi"/>
          <w:bCs/>
          <w:color w:val="000000" w:themeColor="text1"/>
          <w:sz w:val="24"/>
          <w:szCs w:val="24"/>
        </w:rPr>
        <w:t xml:space="preserve"> is to maximize the project's reach and influence by creating awareness, promoting knowledge transfer, and fostering collaboration and engagement among various stakeholders</w:t>
      </w:r>
      <w:r w:rsidR="008D6101" w:rsidRPr="00D657EC">
        <w:rPr>
          <w:rFonts w:eastAsia="Times New Roman" w:cstheme="minorHAnsi"/>
          <w:bCs/>
          <w:color w:val="000000" w:themeColor="text1"/>
          <w:sz w:val="24"/>
          <w:szCs w:val="24"/>
        </w:rPr>
        <w:t xml:space="preserve">. </w:t>
      </w:r>
      <w:r w:rsidR="00282D2A" w:rsidRPr="00A730C5">
        <w:rPr>
          <w:rFonts w:eastAsia="Times New Roman" w:cstheme="minorHAnsi"/>
          <w:bCs/>
          <w:color w:val="000000" w:themeColor="text1"/>
          <w:sz w:val="24"/>
          <w:szCs w:val="24"/>
        </w:rPr>
        <w:t xml:space="preserve">These events play a crucial role in the dissemination of the project results to the targeted audience and are defined in GA as the core tools of dissemination. But their capacities will be used for the evaluation and reassessment of the project's outcomes, deliverables, and planning of future activities related to every aspect and phase of the project and work packages. </w:t>
      </w:r>
      <w:r w:rsidR="008D6101" w:rsidRPr="00A730C5">
        <w:rPr>
          <w:rFonts w:eastAsia="Times New Roman" w:cstheme="minorHAnsi"/>
          <w:bCs/>
          <w:color w:val="000000" w:themeColor="text1"/>
          <w:sz w:val="24"/>
          <w:szCs w:val="24"/>
        </w:rPr>
        <w:t>Since t</w:t>
      </w:r>
      <w:r w:rsidRPr="00A730C5">
        <w:rPr>
          <w:rFonts w:eastAsia="Times New Roman" w:cstheme="minorHAnsi"/>
          <w:bCs/>
          <w:color w:val="000000" w:themeColor="text1"/>
          <w:sz w:val="24"/>
          <w:szCs w:val="24"/>
        </w:rPr>
        <w:t xml:space="preserve">he hosts and guests will be </w:t>
      </w:r>
      <w:r w:rsidR="008D6101" w:rsidRPr="00A730C5">
        <w:rPr>
          <w:rFonts w:eastAsia="Times New Roman" w:cstheme="minorHAnsi"/>
          <w:bCs/>
          <w:color w:val="000000" w:themeColor="text1"/>
          <w:sz w:val="24"/>
          <w:szCs w:val="24"/>
        </w:rPr>
        <w:t xml:space="preserve">also </w:t>
      </w:r>
      <w:r w:rsidRPr="00A730C5">
        <w:rPr>
          <w:rFonts w:eastAsia="Times New Roman" w:cstheme="minorHAnsi"/>
          <w:bCs/>
          <w:color w:val="000000" w:themeColor="text1"/>
          <w:sz w:val="24"/>
          <w:szCs w:val="24"/>
        </w:rPr>
        <w:t>project partners or their representatives, data exchange, reports, further activities, and strategies for modification and improvement will be</w:t>
      </w:r>
      <w:r w:rsidR="00282D2A" w:rsidRPr="00A730C5">
        <w:rPr>
          <w:rFonts w:eastAsia="Times New Roman" w:cstheme="minorHAnsi"/>
          <w:bCs/>
          <w:color w:val="000000" w:themeColor="text1"/>
          <w:sz w:val="24"/>
          <w:szCs w:val="24"/>
        </w:rPr>
        <w:t xml:space="preserve"> also</w:t>
      </w:r>
      <w:r w:rsidRPr="00A730C5">
        <w:rPr>
          <w:rFonts w:eastAsia="Times New Roman" w:cstheme="minorHAnsi"/>
          <w:bCs/>
          <w:color w:val="000000" w:themeColor="text1"/>
          <w:sz w:val="24"/>
          <w:szCs w:val="24"/>
        </w:rPr>
        <w:t xml:space="preserve"> presented and discussed at these events</w:t>
      </w:r>
      <w:r w:rsidR="008D6101" w:rsidRPr="00A730C5">
        <w:rPr>
          <w:rFonts w:eastAsia="Times New Roman" w:cstheme="minorHAnsi"/>
          <w:bCs/>
          <w:color w:val="000000" w:themeColor="text1"/>
          <w:sz w:val="24"/>
          <w:szCs w:val="24"/>
        </w:rPr>
        <w:t xml:space="preserve"> but as a side</w:t>
      </w:r>
      <w:r w:rsidR="00282D2A" w:rsidRPr="00A730C5">
        <w:rPr>
          <w:rFonts w:eastAsia="Times New Roman" w:cstheme="minorHAnsi"/>
          <w:bCs/>
          <w:color w:val="000000" w:themeColor="text1"/>
          <w:sz w:val="24"/>
          <w:szCs w:val="24"/>
        </w:rPr>
        <w:t>/secondary</w:t>
      </w:r>
      <w:r w:rsidR="008D6101" w:rsidRPr="00A730C5">
        <w:rPr>
          <w:rFonts w:eastAsia="Times New Roman" w:cstheme="minorHAnsi"/>
          <w:bCs/>
          <w:color w:val="000000" w:themeColor="text1"/>
          <w:sz w:val="24"/>
          <w:szCs w:val="24"/>
        </w:rPr>
        <w:t xml:space="preserve"> activity</w:t>
      </w:r>
      <w:r w:rsidRPr="00A730C5">
        <w:rPr>
          <w:rFonts w:eastAsia="Times New Roman" w:cstheme="minorHAnsi"/>
          <w:bCs/>
          <w:color w:val="000000" w:themeColor="text1"/>
          <w:sz w:val="24"/>
          <w:szCs w:val="24"/>
        </w:rPr>
        <w:t xml:space="preserve">. </w:t>
      </w:r>
      <w:r w:rsidR="008D6101" w:rsidRPr="00D657EC">
        <w:rPr>
          <w:rFonts w:eastAsia="Times New Roman" w:cstheme="minorHAnsi"/>
          <w:bCs/>
          <w:color w:val="000000" w:themeColor="text1"/>
          <w:sz w:val="24"/>
          <w:szCs w:val="24"/>
        </w:rPr>
        <w:t>The primary goal will be the dissemination of the pr</w:t>
      </w:r>
      <w:r w:rsidR="00EE54C6" w:rsidRPr="00D657EC">
        <w:rPr>
          <w:rFonts w:eastAsia="Times New Roman" w:cstheme="minorHAnsi"/>
          <w:bCs/>
          <w:color w:val="000000" w:themeColor="text1"/>
          <w:sz w:val="24"/>
          <w:szCs w:val="24"/>
        </w:rPr>
        <w:t>o</w:t>
      </w:r>
      <w:r w:rsidR="008D6101" w:rsidRPr="00D657EC">
        <w:rPr>
          <w:rFonts w:eastAsia="Times New Roman" w:cstheme="minorHAnsi"/>
          <w:bCs/>
          <w:color w:val="000000" w:themeColor="text1"/>
          <w:sz w:val="24"/>
          <w:szCs w:val="24"/>
        </w:rPr>
        <w:t xml:space="preserve">ject outcomes to the target audience. </w:t>
      </w:r>
    </w:p>
    <w:p w14:paraId="721799FD" w14:textId="5616AC02" w:rsidR="005212EB" w:rsidRDefault="00AB301B" w:rsidP="0095273B">
      <w:pPr>
        <w:spacing w:after="0" w:line="240" w:lineRule="auto"/>
        <w:jc w:val="both"/>
        <w:outlineLvl w:val="3"/>
        <w:rPr>
          <w:rFonts w:eastAsia="Times New Roman" w:cs="Courier New"/>
          <w:color w:val="1F1F1F"/>
          <w:sz w:val="24"/>
          <w:szCs w:val="24"/>
        </w:rPr>
      </w:pPr>
      <w:r>
        <w:rPr>
          <w:rFonts w:eastAsia="Times New Roman" w:cstheme="minorHAnsi"/>
          <w:bCs/>
          <w:color w:val="000000" w:themeColor="text1"/>
          <w:sz w:val="24"/>
          <w:szCs w:val="24"/>
        </w:rPr>
        <w:tab/>
      </w:r>
    </w:p>
    <w:p w14:paraId="2F232F3E" w14:textId="70E8BEDD" w:rsidR="00282D2A" w:rsidRPr="00A730C5" w:rsidRDefault="0065315C" w:rsidP="0095273B">
      <w:pPr>
        <w:pStyle w:val="Heading3"/>
        <w:spacing w:beforeAutospacing="0" w:after="0" w:afterAutospacing="0"/>
        <w:rPr>
          <w:rFonts w:asciiTheme="minorHAnsi" w:hAnsiTheme="minorHAnsi"/>
          <w:b w:val="0"/>
          <w:bCs w:val="0"/>
          <w:color w:val="4472C4" w:themeColor="accent1"/>
          <w:sz w:val="24"/>
          <w:szCs w:val="24"/>
        </w:rPr>
      </w:pPr>
      <w:bookmarkStart w:id="61" w:name="_Toc201254875"/>
      <w:r w:rsidRPr="00C47368">
        <w:rPr>
          <w:b w:val="0"/>
          <w:bCs w:val="0"/>
          <w:color w:val="4472C4" w:themeColor="accent1"/>
          <w:sz w:val="24"/>
          <w:szCs w:val="24"/>
        </w:rPr>
        <w:t>3</w:t>
      </w:r>
      <w:r w:rsidR="009E46C1" w:rsidRPr="00C47368">
        <w:rPr>
          <w:b w:val="0"/>
          <w:bCs w:val="0"/>
          <w:color w:val="4472C4" w:themeColor="accent1"/>
          <w:sz w:val="24"/>
          <w:szCs w:val="24"/>
        </w:rPr>
        <w:t>.3.</w:t>
      </w:r>
      <w:r w:rsidR="00F42FE0" w:rsidRPr="00C47368">
        <w:rPr>
          <w:b w:val="0"/>
          <w:bCs w:val="0"/>
          <w:color w:val="4472C4" w:themeColor="accent1"/>
          <w:sz w:val="24"/>
          <w:szCs w:val="24"/>
        </w:rPr>
        <w:t>2</w:t>
      </w:r>
      <w:r w:rsidR="009E46C1" w:rsidRPr="00A730C5">
        <w:rPr>
          <w:b w:val="0"/>
          <w:bCs w:val="0"/>
          <w:color w:val="4472C4" w:themeColor="accent1"/>
          <w:sz w:val="24"/>
          <w:szCs w:val="24"/>
        </w:rPr>
        <w:t>. Project Website</w:t>
      </w:r>
      <w:bookmarkEnd w:id="61"/>
    </w:p>
    <w:bookmarkEnd w:id="60"/>
    <w:p w14:paraId="3FE11C64" w14:textId="77777777" w:rsidR="00472822" w:rsidRDefault="009E46C1" w:rsidP="0095273B">
      <w:pPr>
        <w:spacing w:after="0" w:line="240" w:lineRule="auto"/>
        <w:jc w:val="both"/>
        <w:rPr>
          <w:sz w:val="24"/>
          <w:szCs w:val="24"/>
        </w:rPr>
      </w:pPr>
      <w:r>
        <w:rPr>
          <w:sz w:val="24"/>
          <w:szCs w:val="24"/>
        </w:rPr>
        <w:t>The website will serve as a central platform for information, resource sharing, and promotion of project activities and results. Information about the project's goals, partner institutions, planned activities, research results, and educational materials will be available on the website.</w:t>
      </w:r>
    </w:p>
    <w:p w14:paraId="3FE11C65" w14:textId="01DCEF07" w:rsidR="00472822" w:rsidRDefault="009E46C1" w:rsidP="0095273B">
      <w:pPr>
        <w:spacing w:after="0" w:line="240" w:lineRule="auto"/>
        <w:jc w:val="both"/>
        <w:rPr>
          <w:sz w:val="24"/>
          <w:szCs w:val="24"/>
        </w:rPr>
      </w:pPr>
      <w:r>
        <w:rPr>
          <w:sz w:val="24"/>
          <w:szCs w:val="24"/>
        </w:rPr>
        <w:tab/>
        <w:t>The website will include interactive modules, blogs, discussion forums, and customized learning tools to facilitate collaboration and knowledge sharing among participants. To ensure wider accessibility and inclusiveness, content will be available in English. The website will be regularly updated to provide visitors with the latest information about project progress and future events.</w:t>
      </w:r>
      <w:r w:rsidR="00A96FA5">
        <w:rPr>
          <w:sz w:val="24"/>
          <w:szCs w:val="24"/>
        </w:rPr>
        <w:t xml:space="preserve"> The website should reach as diverse as possible audience. </w:t>
      </w:r>
    </w:p>
    <w:p w14:paraId="1198EDBB" w14:textId="038DEED0" w:rsidR="00A96FA5" w:rsidRPr="00A730C5" w:rsidRDefault="009E46C1" w:rsidP="0095273B">
      <w:pPr>
        <w:pStyle w:val="ListParagraph"/>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F636A6">
        <w:rPr>
          <w:sz w:val="24"/>
          <w:szCs w:val="24"/>
        </w:rPr>
        <w:t xml:space="preserve">The website will play a key role in promoting the project through integration with social </w:t>
      </w:r>
      <w:r w:rsidRPr="00A730C5">
        <w:rPr>
          <w:color w:val="000000" w:themeColor="text1"/>
          <w:sz w:val="24"/>
          <w:szCs w:val="24"/>
        </w:rPr>
        <w:t>networks and search engine optimization. Consortium members will periodically publish and upload newsletters related to the project and its</w:t>
      </w:r>
      <w:r w:rsidR="00A311B1" w:rsidRPr="00A730C5">
        <w:rPr>
          <w:color w:val="000000" w:themeColor="text1"/>
          <w:sz w:val="24"/>
          <w:szCs w:val="24"/>
        </w:rPr>
        <w:t xml:space="preserve"> activities and</w:t>
      </w:r>
      <w:r w:rsidRPr="00A730C5">
        <w:rPr>
          <w:color w:val="000000" w:themeColor="text1"/>
          <w:sz w:val="24"/>
          <w:szCs w:val="24"/>
        </w:rPr>
        <w:t xml:space="preserve"> outcomes.</w:t>
      </w:r>
      <w:r w:rsidR="00A311B1" w:rsidRPr="00A730C5">
        <w:rPr>
          <w:color w:val="000000" w:themeColor="text1"/>
          <w:sz w:val="24"/>
          <w:szCs w:val="24"/>
        </w:rPr>
        <w:t xml:space="preserve"> The threshold we are aiming at will be at least two newsletters by the partners within a period of six months. The newsletter will be related to the project activities completed or in progress, project results, announcements of upcoming activities and events, especially multiplier events. The content of these newsletters will inform the audience of (1) multiplier events, (2) news about deliverables within some WPs (</w:t>
      </w:r>
      <w:r w:rsidR="00A96FA5" w:rsidRPr="00A730C5">
        <w:rPr>
          <w:color w:val="000000" w:themeColor="text1"/>
          <w:sz w:val="24"/>
          <w:szCs w:val="24"/>
        </w:rPr>
        <w:t>e.g.</w:t>
      </w:r>
      <w:r w:rsidR="00A311B1" w:rsidRPr="00A730C5">
        <w:rPr>
          <w:color w:val="000000" w:themeColor="text1"/>
          <w:sz w:val="24"/>
          <w:szCs w:val="24"/>
        </w:rPr>
        <w:t xml:space="preserve"> pics of new lab equipment, text and pics of courses, important meetings…), (3) digital language learning courses and their outcomes (4)</w:t>
      </w:r>
      <w:r w:rsidRPr="00A730C5">
        <w:rPr>
          <w:color w:val="000000" w:themeColor="text1"/>
          <w:sz w:val="24"/>
          <w:szCs w:val="24"/>
        </w:rPr>
        <w:t xml:space="preserve"> </w:t>
      </w:r>
      <w:r w:rsidR="00A311B1" w:rsidRPr="00A730C5">
        <w:rPr>
          <w:color w:val="000000" w:themeColor="text1"/>
          <w:sz w:val="24"/>
          <w:szCs w:val="24"/>
        </w:rPr>
        <w:t>results of data analytics and conclusions approved by</w:t>
      </w:r>
      <w:r w:rsidR="00414805" w:rsidRPr="00A730C5">
        <w:rPr>
          <w:color w:val="000000" w:themeColor="text1"/>
          <w:sz w:val="24"/>
          <w:szCs w:val="24"/>
        </w:rPr>
        <w:t xml:space="preserve"> the coordinator,</w:t>
      </w:r>
      <w:r w:rsidR="00A311B1" w:rsidRPr="00A730C5">
        <w:rPr>
          <w:color w:val="000000" w:themeColor="text1"/>
          <w:sz w:val="24"/>
          <w:szCs w:val="24"/>
        </w:rPr>
        <w:t xml:space="preserve"> QMC and GCM (5) reactions by third parties interested in the project etc</w:t>
      </w:r>
      <w:r w:rsidR="00971794">
        <w:rPr>
          <w:color w:val="000000" w:themeColor="text1"/>
          <w:sz w:val="24"/>
          <w:szCs w:val="24"/>
        </w:rPr>
        <w:t>.</w:t>
      </w:r>
      <w:r w:rsidR="00A311B1" w:rsidRPr="00A730C5">
        <w:rPr>
          <w:color w:val="000000" w:themeColor="text1"/>
          <w:sz w:val="24"/>
          <w:szCs w:val="24"/>
        </w:rPr>
        <w:t xml:space="preserve">; </w:t>
      </w:r>
      <w:r w:rsidRPr="00A730C5">
        <w:rPr>
          <w:color w:val="000000" w:themeColor="text1"/>
          <w:sz w:val="24"/>
          <w:szCs w:val="24"/>
        </w:rPr>
        <w:t>Th</w:t>
      </w:r>
      <w:r w:rsidR="00A96FA5" w:rsidRPr="00A730C5">
        <w:rPr>
          <w:color w:val="000000" w:themeColor="text1"/>
          <w:sz w:val="24"/>
          <w:szCs w:val="24"/>
        </w:rPr>
        <w:t xml:space="preserve">ese also include some other materials addressed by newsletters such as tutorials, picture galleries, presentations and conference materials, training materials, relevant links and so on. </w:t>
      </w:r>
      <w:r w:rsidRPr="00A730C5">
        <w:rPr>
          <w:color w:val="000000" w:themeColor="text1"/>
          <w:sz w:val="24"/>
          <w:szCs w:val="24"/>
        </w:rPr>
        <w:t xml:space="preserve"> </w:t>
      </w:r>
      <w:r w:rsidR="002C34BD" w:rsidRPr="00A730C5">
        <w:rPr>
          <w:color w:val="000000" w:themeColor="text1"/>
          <w:sz w:val="24"/>
          <w:szCs w:val="24"/>
        </w:rPr>
        <w:t xml:space="preserve">The newsletters will not necessarily contain all these elements and contents but rather the information on them and will refer the interested parties to these contents. But these materials will be uploaded as well. </w:t>
      </w:r>
    </w:p>
    <w:p w14:paraId="1268554A" w14:textId="67E73C53" w:rsidR="00A96FA5" w:rsidRPr="00A730C5" w:rsidRDefault="002C34BD" w:rsidP="0095273B">
      <w:pPr>
        <w:pStyle w:val="ListParagraph"/>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color w:val="000000" w:themeColor="text1"/>
          <w:sz w:val="24"/>
          <w:szCs w:val="24"/>
        </w:rPr>
        <w:lastRenderedPageBreak/>
        <w:t>All the materials provided by the partners will be sent to a person in charge</w:t>
      </w:r>
      <w:r w:rsidR="00684B64" w:rsidRPr="00A730C5">
        <w:rPr>
          <w:color w:val="000000" w:themeColor="text1"/>
          <w:sz w:val="24"/>
          <w:szCs w:val="24"/>
        </w:rPr>
        <w:t xml:space="preserve"> </w:t>
      </w:r>
      <w:r w:rsidRPr="00A730C5">
        <w:rPr>
          <w:color w:val="000000" w:themeColor="text1"/>
          <w:sz w:val="24"/>
          <w:szCs w:val="24"/>
        </w:rPr>
        <w:t xml:space="preserve">for editing and uploading the content on the project website. The project partners assigned for WP6 will decide who will be the person in charge for all these activities. </w:t>
      </w:r>
      <w:r w:rsidR="00414805" w:rsidRPr="00A730C5">
        <w:rPr>
          <w:color w:val="000000" w:themeColor="text1"/>
          <w:sz w:val="24"/>
          <w:szCs w:val="24"/>
        </w:rPr>
        <w:t xml:space="preserve">That person will be one of WP6 teammates. </w:t>
      </w:r>
      <w:r w:rsidRPr="00A730C5">
        <w:rPr>
          <w:color w:val="000000" w:themeColor="text1"/>
          <w:sz w:val="24"/>
          <w:szCs w:val="24"/>
        </w:rPr>
        <w:t xml:space="preserve">Another decision of the WP6 partners has to </w:t>
      </w:r>
      <w:r w:rsidR="00684B64" w:rsidRPr="00A730C5">
        <w:rPr>
          <w:color w:val="000000" w:themeColor="text1"/>
          <w:sz w:val="24"/>
          <w:szCs w:val="24"/>
        </w:rPr>
        <w:t xml:space="preserve">be </w:t>
      </w:r>
      <w:r w:rsidRPr="00A730C5">
        <w:rPr>
          <w:color w:val="000000" w:themeColor="text1"/>
          <w:sz w:val="24"/>
          <w:szCs w:val="24"/>
        </w:rPr>
        <w:t>reached as well-what materials and in which procedural way is going to be edited and uploaded with all the specifications (from templates to size and form). These also require the approval of the chief project coordinator and the committees in order to follow the standards of sensitivity/dissemination levels and confidentiality. The deadlines and the time for uploads will be defined as well (e.g. at least fifteen days for upcoming activities</w:t>
      </w:r>
      <w:r w:rsidR="00414805" w:rsidRPr="00A730C5">
        <w:rPr>
          <w:color w:val="000000" w:themeColor="text1"/>
          <w:sz w:val="24"/>
          <w:szCs w:val="24"/>
        </w:rPr>
        <w:t>/events</w:t>
      </w:r>
      <w:r w:rsidRPr="00A730C5">
        <w:rPr>
          <w:color w:val="000000" w:themeColor="text1"/>
          <w:sz w:val="24"/>
          <w:szCs w:val="24"/>
        </w:rPr>
        <w:t xml:space="preserve"> and seven days for the content of the activities completed and the related content gathered).  </w:t>
      </w:r>
      <w:r w:rsidR="00414805" w:rsidRPr="00A730C5">
        <w:rPr>
          <w:color w:val="000000" w:themeColor="text1"/>
          <w:sz w:val="24"/>
          <w:szCs w:val="24"/>
        </w:rPr>
        <w:t xml:space="preserve">The person in charge should follow the timeline table, deadlines and milestones defined to call the partners for providing the contents that is to be uploaded. </w:t>
      </w:r>
    </w:p>
    <w:p w14:paraId="3FE11C66" w14:textId="72F216D1" w:rsidR="00472822" w:rsidRPr="00A730C5" w:rsidRDefault="00A96FA5" w:rsidP="0095273B">
      <w:pPr>
        <w:pStyle w:val="ListParagraph"/>
        <w:numPr>
          <w:ilvl w:val="0"/>
          <w:numId w:val="3"/>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color w:val="000000" w:themeColor="text1"/>
          <w:sz w:val="24"/>
          <w:szCs w:val="24"/>
        </w:rPr>
        <w:t xml:space="preserve">The </w:t>
      </w:r>
      <w:r w:rsidR="009E46C1" w:rsidRPr="00A730C5">
        <w:rPr>
          <w:color w:val="000000" w:themeColor="text1"/>
          <w:sz w:val="24"/>
          <w:szCs w:val="24"/>
        </w:rPr>
        <w:t>defined KPIs will be the base for the metrics of the activity outcomes and success.</w:t>
      </w:r>
      <w:r w:rsidR="009E46C1" w:rsidRPr="00A730C5">
        <w:rPr>
          <w:rFonts w:eastAsia="Times New Roman" w:cstheme="minorHAnsi"/>
          <w:b/>
          <w:bCs/>
          <w:color w:val="000000" w:themeColor="text1"/>
          <w:sz w:val="28"/>
          <w:szCs w:val="28"/>
        </w:rPr>
        <w:t xml:space="preserve"> </w:t>
      </w:r>
      <w:r w:rsidR="009E46C1" w:rsidRPr="00A730C5">
        <w:rPr>
          <w:rFonts w:eastAsia="Times New Roman" w:cstheme="minorHAnsi"/>
          <w:color w:val="000000" w:themeColor="text1"/>
          <w:sz w:val="24"/>
          <w:szCs w:val="24"/>
        </w:rPr>
        <w:t xml:space="preserve">They include </w:t>
      </w:r>
      <w:r w:rsidR="009E46C1" w:rsidRPr="00A730C5">
        <w:rPr>
          <w:rFonts w:eastAsia="Times New Roman" w:cs="Courier New"/>
          <w:color w:val="000000" w:themeColor="text1"/>
          <w:sz w:val="24"/>
          <w:szCs w:val="24"/>
        </w:rPr>
        <w:t>the number of visits, rating clicks, link shares on other web sites, number of contributions (uploads of documents or posts), number of newsletters uploaded and the number of rating forms submitted. The other crucial KPIs include the number of pages published on the webpage, number of months / days that pass without an update and the number of newsletters uploaded within a period of 6 months</w:t>
      </w:r>
      <w:r w:rsidR="00F24C9E" w:rsidRPr="00A730C5">
        <w:rPr>
          <w:rFonts w:eastAsia="Times New Roman" w:cs="Courier New"/>
          <w:color w:val="000000" w:themeColor="text1"/>
          <w:sz w:val="24"/>
          <w:szCs w:val="24"/>
        </w:rPr>
        <w:t>.</w:t>
      </w:r>
      <w:r w:rsidR="009E46C1" w:rsidRPr="00A730C5">
        <w:rPr>
          <w:rFonts w:eastAsia="Times New Roman" w:cs="Courier New"/>
          <w:color w:val="000000" w:themeColor="text1"/>
          <w:sz w:val="24"/>
          <w:szCs w:val="24"/>
        </w:rPr>
        <w:t xml:space="preserve"> The threshold criterion of success is established as well</w:t>
      </w:r>
      <w:r w:rsidR="009B6DCE" w:rsidRPr="00A730C5">
        <w:rPr>
          <w:rFonts w:eastAsia="Times New Roman" w:cs="Courier New"/>
          <w:color w:val="000000" w:themeColor="text1"/>
          <w:sz w:val="24"/>
          <w:szCs w:val="24"/>
        </w:rPr>
        <w:t xml:space="preserve"> (</w:t>
      </w:r>
      <w:r w:rsidR="001A348A" w:rsidRPr="00A730C5">
        <w:rPr>
          <w:rFonts w:eastAsia="Times New Roman" w:cs="Courier New"/>
          <w:color w:val="000000" w:themeColor="text1"/>
          <w:sz w:val="24"/>
          <w:szCs w:val="24"/>
        </w:rPr>
        <w:t>See</w:t>
      </w:r>
      <w:r w:rsidR="009E46C1" w:rsidRPr="00A730C5">
        <w:rPr>
          <w:rFonts w:eastAsia="Times New Roman" w:cs="Courier New"/>
          <w:color w:val="000000" w:themeColor="text1"/>
          <w:sz w:val="24"/>
          <w:szCs w:val="24"/>
        </w:rPr>
        <w:t xml:space="preserve"> </w:t>
      </w:r>
      <w:r w:rsidR="00AD633D" w:rsidRPr="00A730C5">
        <w:rPr>
          <w:rFonts w:eastAsia="Times New Roman" w:cs="Courier New"/>
          <w:b/>
          <w:bCs/>
          <w:color w:val="000000" w:themeColor="text1"/>
          <w:sz w:val="24"/>
          <w:szCs w:val="24"/>
        </w:rPr>
        <w:fldChar w:fldCharType="begin"/>
      </w:r>
      <w:r w:rsidR="00AD633D" w:rsidRPr="00A730C5">
        <w:rPr>
          <w:rFonts w:eastAsia="Times New Roman" w:cs="Courier New"/>
          <w:b/>
          <w:bCs/>
          <w:color w:val="000000" w:themeColor="text1"/>
          <w:sz w:val="24"/>
          <w:szCs w:val="24"/>
        </w:rPr>
        <w:instrText xml:space="preserve"> REF _Ref196866673 \h  \* MERGEFORMAT </w:instrText>
      </w:r>
      <w:r w:rsidR="00AD633D" w:rsidRPr="00A730C5">
        <w:rPr>
          <w:rFonts w:eastAsia="Times New Roman" w:cs="Courier New"/>
          <w:b/>
          <w:bCs/>
          <w:color w:val="000000" w:themeColor="text1"/>
          <w:sz w:val="24"/>
          <w:szCs w:val="24"/>
        </w:rPr>
      </w:r>
      <w:r w:rsidR="00AD633D" w:rsidRPr="00A730C5">
        <w:rPr>
          <w:rFonts w:eastAsia="Times New Roman" w:cs="Courier New"/>
          <w:b/>
          <w:bCs/>
          <w:color w:val="000000" w:themeColor="text1"/>
          <w:sz w:val="24"/>
          <w:szCs w:val="24"/>
        </w:rPr>
        <w:fldChar w:fldCharType="separate"/>
      </w:r>
      <w:r w:rsidR="00DE04EE" w:rsidRPr="00A730C5">
        <w:rPr>
          <w:b/>
          <w:bCs/>
          <w:color w:val="000000" w:themeColor="text1"/>
        </w:rPr>
        <w:t xml:space="preserve">Table </w:t>
      </w:r>
      <w:r w:rsidR="00DE04EE" w:rsidRPr="00A730C5">
        <w:rPr>
          <w:b/>
          <w:bCs/>
          <w:noProof/>
          <w:color w:val="000000" w:themeColor="text1"/>
        </w:rPr>
        <w:t>1</w:t>
      </w:r>
      <w:r w:rsidR="00AD633D" w:rsidRPr="00A730C5">
        <w:rPr>
          <w:rFonts w:eastAsia="Times New Roman" w:cs="Courier New"/>
          <w:b/>
          <w:bCs/>
          <w:color w:val="000000" w:themeColor="text1"/>
          <w:sz w:val="24"/>
          <w:szCs w:val="24"/>
        </w:rPr>
        <w:fldChar w:fldCharType="end"/>
      </w:r>
      <w:r w:rsidR="009B6DCE" w:rsidRPr="00A730C5">
        <w:rPr>
          <w:rFonts w:eastAsia="Times New Roman" w:cs="Courier New"/>
          <w:color w:val="000000" w:themeColor="text1"/>
          <w:sz w:val="24"/>
          <w:szCs w:val="24"/>
        </w:rPr>
        <w:t>).</w:t>
      </w:r>
    </w:p>
    <w:p w14:paraId="2D1724E0" w14:textId="4C624F27" w:rsidR="009B6DCE" w:rsidRPr="00A730C5" w:rsidRDefault="00D2000B" w:rsidP="0095273B">
      <w:pPr>
        <w:pStyle w:val="ListParagraph"/>
        <w:numPr>
          <w:ilvl w:val="0"/>
          <w:numId w:val="3"/>
        </w:numPr>
        <w:spacing w:after="0" w:line="240" w:lineRule="auto"/>
        <w:jc w:val="both"/>
        <w:rPr>
          <w:color w:val="000000" w:themeColor="text1"/>
          <w:sz w:val="24"/>
          <w:szCs w:val="24"/>
        </w:rPr>
      </w:pPr>
      <w:r w:rsidRPr="00A730C5">
        <w:rPr>
          <w:color w:val="000000" w:themeColor="text1"/>
          <w:sz w:val="24"/>
          <w:szCs w:val="24"/>
        </w:rPr>
        <w:t>The development and maintenance of the website will be carried out through subcontracting an external company. Partners within WP</w:t>
      </w:r>
      <w:r w:rsidR="00015F66">
        <w:rPr>
          <w:color w:val="000000" w:themeColor="text1"/>
          <w:sz w:val="24"/>
          <w:szCs w:val="24"/>
        </w:rPr>
        <w:t>-</w:t>
      </w:r>
      <w:r w:rsidRPr="00A730C5">
        <w:rPr>
          <w:color w:val="000000" w:themeColor="text1"/>
          <w:sz w:val="24"/>
          <w:szCs w:val="24"/>
        </w:rPr>
        <w:t>6 will define the technical and content-related requirements, while the selection process for the contractor will be conducted transparently, in accordance with Erasmus+ procurement rules. Special attention will be given to the contractor’s experience in developing educational platforms.</w:t>
      </w:r>
      <w:r w:rsidR="00D81B25" w:rsidRPr="00A730C5">
        <w:rPr>
          <w:color w:val="000000" w:themeColor="text1"/>
          <w:sz w:val="24"/>
          <w:szCs w:val="24"/>
        </w:rPr>
        <w:t xml:space="preserve"> </w:t>
      </w:r>
      <w:r w:rsidR="009B6DCE" w:rsidRPr="00A730C5">
        <w:rPr>
          <w:color w:val="000000" w:themeColor="text1"/>
          <w:sz w:val="24"/>
          <w:szCs w:val="24"/>
        </w:rPr>
        <w:t xml:space="preserve">The tender procedure will be carried out in accordance with the </w:t>
      </w:r>
      <w:r w:rsidR="00D81B25" w:rsidRPr="00A730C5">
        <w:rPr>
          <w:color w:val="000000" w:themeColor="text1"/>
          <w:sz w:val="24"/>
          <w:szCs w:val="24"/>
        </w:rPr>
        <w:t xml:space="preserve">rules and </w:t>
      </w:r>
      <w:r w:rsidR="009B6DCE" w:rsidRPr="00A730C5">
        <w:rPr>
          <w:color w:val="000000" w:themeColor="text1"/>
          <w:sz w:val="24"/>
          <w:szCs w:val="24"/>
        </w:rPr>
        <w:t>standards approved by EACEA. The tender committee, consisting of two members from Logos and one from UNSA, will be involved in the process, but the lead activities and decision-making will be conducted by LOGOS. Partners from WP6 will provide the specifications and website conception documents, which are to be approved by both committees and then incorporated into the tender documents titled “Call for Offers” and “Terms of Reference.” The second document will serve as a framework that will be finalized and signed by the best offeror and partners from LOGOS and UNSA, forming the final Terms of Reference document.</w:t>
      </w:r>
    </w:p>
    <w:p w14:paraId="7A322E99" w14:textId="383F32F3" w:rsidR="00015F66" w:rsidRPr="00A730C5" w:rsidRDefault="0066511E" w:rsidP="0095273B">
      <w:pPr>
        <w:pStyle w:val="ListParagraph"/>
        <w:spacing w:after="0" w:line="240" w:lineRule="auto"/>
        <w:jc w:val="both"/>
        <w:rPr>
          <w:color w:val="000000" w:themeColor="text1"/>
          <w:sz w:val="24"/>
          <w:szCs w:val="24"/>
        </w:rPr>
      </w:pPr>
      <w:r w:rsidRPr="00A730C5">
        <w:rPr>
          <w:color w:val="000000" w:themeColor="text1"/>
          <w:sz w:val="24"/>
          <w:szCs w:val="24"/>
        </w:rPr>
        <w:t>The website will be developed in accordance with accessibility standards to ensure that its content is available to all users, including persons with disabilities. Th</w:t>
      </w:r>
      <w:r w:rsidR="00142D7E" w:rsidRPr="00A730C5">
        <w:rPr>
          <w:color w:val="000000" w:themeColor="text1"/>
          <w:sz w:val="24"/>
          <w:szCs w:val="24"/>
        </w:rPr>
        <w:t>e</w:t>
      </w:r>
      <w:r w:rsidRPr="00A730C5">
        <w:rPr>
          <w:color w:val="000000" w:themeColor="text1"/>
          <w:sz w:val="24"/>
          <w:szCs w:val="24"/>
        </w:rPr>
        <w:t>s</w:t>
      </w:r>
      <w:r w:rsidR="00142D7E" w:rsidRPr="00A730C5">
        <w:rPr>
          <w:color w:val="000000" w:themeColor="text1"/>
          <w:sz w:val="24"/>
          <w:szCs w:val="24"/>
        </w:rPr>
        <w:t>e</w:t>
      </w:r>
      <w:r w:rsidRPr="00A730C5">
        <w:rPr>
          <w:color w:val="000000" w:themeColor="text1"/>
          <w:sz w:val="24"/>
          <w:szCs w:val="24"/>
        </w:rPr>
        <w:t xml:space="preserve"> includes text alternatives for images, adaptable colors and contrast, keyboard navigation access, and a responsive design for all devices.</w:t>
      </w:r>
    </w:p>
    <w:p w14:paraId="38A1ADBF" w14:textId="77777777" w:rsidR="00C47368" w:rsidRPr="00A730C5" w:rsidRDefault="00C47368" w:rsidP="0095273B">
      <w:pPr>
        <w:spacing w:after="0" w:line="240" w:lineRule="auto"/>
        <w:jc w:val="both"/>
        <w:rPr>
          <w:sz w:val="24"/>
          <w:szCs w:val="24"/>
        </w:rPr>
      </w:pPr>
    </w:p>
    <w:p w14:paraId="3FE11C67" w14:textId="67E870FD" w:rsidR="00472822" w:rsidRPr="00A730C5" w:rsidRDefault="0065315C" w:rsidP="0095273B">
      <w:pPr>
        <w:pStyle w:val="Heading3"/>
        <w:spacing w:beforeAutospacing="0" w:after="0" w:afterAutospacing="0"/>
        <w:rPr>
          <w:rFonts w:asciiTheme="minorHAnsi" w:hAnsiTheme="minorHAnsi"/>
          <w:color w:val="4472C4" w:themeColor="accent1"/>
          <w:sz w:val="24"/>
          <w:szCs w:val="24"/>
        </w:rPr>
      </w:pPr>
      <w:bookmarkStart w:id="62" w:name="_Toc196859955"/>
      <w:bookmarkStart w:id="63" w:name="_Toc201254876"/>
      <w:bookmarkStart w:id="64" w:name="_Hlk197906524"/>
      <w:r w:rsidRPr="00544C5A">
        <w:rPr>
          <w:rFonts w:asciiTheme="minorHAnsi" w:hAnsiTheme="minorHAnsi"/>
          <w:color w:val="4472C4" w:themeColor="accent1"/>
          <w:sz w:val="24"/>
          <w:szCs w:val="24"/>
        </w:rPr>
        <w:lastRenderedPageBreak/>
        <w:t>3</w:t>
      </w:r>
      <w:r w:rsidR="009E46C1" w:rsidRPr="00544C5A">
        <w:rPr>
          <w:rFonts w:asciiTheme="minorHAnsi" w:hAnsiTheme="minorHAnsi"/>
          <w:color w:val="4472C4" w:themeColor="accent1"/>
          <w:sz w:val="24"/>
          <w:szCs w:val="24"/>
        </w:rPr>
        <w:t>.3.</w:t>
      </w:r>
      <w:r w:rsidR="00F42FE0">
        <w:rPr>
          <w:rFonts w:asciiTheme="minorHAnsi" w:hAnsiTheme="minorHAnsi"/>
          <w:color w:val="4472C4" w:themeColor="accent1"/>
          <w:sz w:val="24"/>
          <w:szCs w:val="24"/>
        </w:rPr>
        <w:t>3</w:t>
      </w:r>
      <w:r w:rsidR="009E46C1" w:rsidRPr="00A730C5">
        <w:rPr>
          <w:rFonts w:asciiTheme="minorHAnsi" w:hAnsiTheme="minorHAnsi"/>
          <w:color w:val="4472C4" w:themeColor="accent1"/>
          <w:sz w:val="24"/>
          <w:szCs w:val="24"/>
        </w:rPr>
        <w:t>. Social networks</w:t>
      </w:r>
      <w:bookmarkEnd w:id="62"/>
      <w:bookmarkEnd w:id="63"/>
    </w:p>
    <w:bookmarkEnd w:id="64"/>
    <w:p w14:paraId="302B3912" w14:textId="1E6FAB62" w:rsidR="0042257A" w:rsidRPr="00A730C5" w:rsidRDefault="009E46C1" w:rsidP="0095273B">
      <w:pPr>
        <w:pStyle w:val="ListParagraph"/>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Pr>
          <w:sz w:val="24"/>
          <w:szCs w:val="24"/>
        </w:rPr>
        <w:t xml:space="preserve">Pages on social networks </w:t>
      </w:r>
      <w:r w:rsidR="00142D7E">
        <w:rPr>
          <w:sz w:val="24"/>
          <w:szCs w:val="24"/>
        </w:rPr>
        <w:t>(</w:t>
      </w:r>
      <w:r>
        <w:rPr>
          <w:sz w:val="24"/>
          <w:szCs w:val="24"/>
        </w:rPr>
        <w:t>Instagram, Facebook, and Twitter</w:t>
      </w:r>
      <w:r w:rsidR="00142D7E">
        <w:rPr>
          <w:sz w:val="24"/>
          <w:szCs w:val="24"/>
        </w:rPr>
        <w:t>)</w:t>
      </w:r>
      <w:r>
        <w:rPr>
          <w:sz w:val="24"/>
          <w:szCs w:val="24"/>
        </w:rPr>
        <w:t xml:space="preserve"> will be of great importance </w:t>
      </w:r>
      <w:r w:rsidRPr="00A730C5">
        <w:rPr>
          <w:color w:val="000000" w:themeColor="text1"/>
          <w:sz w:val="24"/>
          <w:szCs w:val="24"/>
        </w:rPr>
        <w:t>for this project.</w:t>
      </w:r>
      <w:r w:rsidR="00D81B25" w:rsidRPr="00A730C5">
        <w:rPr>
          <w:color w:val="000000" w:themeColor="text1"/>
          <w:sz w:val="24"/>
          <w:szCs w:val="24"/>
        </w:rPr>
        <w:t xml:space="preserve"> </w:t>
      </w:r>
      <w:r w:rsidRPr="00A730C5">
        <w:rPr>
          <w:color w:val="000000" w:themeColor="text1"/>
          <w:sz w:val="24"/>
          <w:szCs w:val="24"/>
        </w:rPr>
        <w:t xml:space="preserve">Regular maintenance of the profile and cover photos will keep the identity fresh and cohesive across all platforms. </w:t>
      </w:r>
      <w:r w:rsidR="00D035DB" w:rsidRPr="00A730C5">
        <w:rPr>
          <w:color w:val="000000" w:themeColor="text1"/>
          <w:sz w:val="24"/>
          <w:szCs w:val="24"/>
        </w:rPr>
        <w:t xml:space="preserve">Eventual cover page or photo would be refreshed within a year and in accordance to project stages. </w:t>
      </w:r>
      <w:r w:rsidRPr="00A730C5">
        <w:rPr>
          <w:color w:val="000000" w:themeColor="text1"/>
          <w:sz w:val="24"/>
          <w:szCs w:val="24"/>
        </w:rPr>
        <w:t>A well-designed content calendar will ensure interactions, updates, news, and content that inform and engage the audience.</w:t>
      </w:r>
      <w:r w:rsidRPr="00A730C5">
        <w:rPr>
          <w:rFonts w:eastAsia="Times New Roman" w:cs="Courier New"/>
          <w:color w:val="000000" w:themeColor="text1"/>
          <w:sz w:val="24"/>
          <w:szCs w:val="24"/>
        </w:rPr>
        <w:t xml:space="preserve"> The KPIs are Facebook Likes and posts, number of Linkedin followers and Linkedin Group members</w:t>
      </w:r>
      <w:r w:rsidR="001A348A" w:rsidRPr="00A730C5">
        <w:rPr>
          <w:rFonts w:eastAsia="Times New Roman" w:cs="Courier New"/>
          <w:color w:val="000000" w:themeColor="text1"/>
          <w:sz w:val="24"/>
          <w:szCs w:val="24"/>
        </w:rPr>
        <w:t xml:space="preserve"> </w:t>
      </w:r>
      <w:r w:rsidR="00282D2A" w:rsidRPr="00A730C5">
        <w:rPr>
          <w:rFonts w:eastAsia="Times New Roman" w:cs="Courier New"/>
          <w:color w:val="000000" w:themeColor="text1"/>
          <w:sz w:val="24"/>
          <w:szCs w:val="24"/>
        </w:rPr>
        <w:t>(</w:t>
      </w:r>
      <w:r w:rsidR="001A348A" w:rsidRPr="00A730C5">
        <w:rPr>
          <w:rFonts w:eastAsia="Times New Roman" w:cs="Courier New"/>
          <w:color w:val="000000" w:themeColor="text1"/>
          <w:sz w:val="24"/>
          <w:szCs w:val="24"/>
        </w:rPr>
        <w:t>See</w:t>
      </w:r>
      <w:r w:rsidR="00AD633D" w:rsidRPr="00A730C5">
        <w:rPr>
          <w:rFonts w:eastAsia="Times New Roman" w:cs="Courier New"/>
          <w:color w:val="000000" w:themeColor="text1"/>
          <w:sz w:val="24"/>
          <w:szCs w:val="24"/>
        </w:rPr>
        <w:t xml:space="preserve"> </w:t>
      </w:r>
      <w:r w:rsidR="00AD633D" w:rsidRPr="00A730C5">
        <w:rPr>
          <w:rFonts w:eastAsia="Times New Roman" w:cs="Courier New"/>
          <w:b/>
          <w:bCs/>
          <w:color w:val="000000" w:themeColor="text1"/>
          <w:sz w:val="24"/>
          <w:szCs w:val="24"/>
        </w:rPr>
        <w:fldChar w:fldCharType="begin"/>
      </w:r>
      <w:r w:rsidR="00AD633D" w:rsidRPr="00A730C5">
        <w:rPr>
          <w:rFonts w:eastAsia="Times New Roman" w:cs="Courier New"/>
          <w:b/>
          <w:bCs/>
          <w:color w:val="000000" w:themeColor="text1"/>
          <w:sz w:val="24"/>
          <w:szCs w:val="24"/>
        </w:rPr>
        <w:instrText xml:space="preserve"> REF _Ref196866673 \h  \* MERGEFORMAT </w:instrText>
      </w:r>
      <w:r w:rsidR="00AD633D" w:rsidRPr="00A730C5">
        <w:rPr>
          <w:rFonts w:eastAsia="Times New Roman" w:cs="Courier New"/>
          <w:b/>
          <w:bCs/>
          <w:color w:val="000000" w:themeColor="text1"/>
          <w:sz w:val="24"/>
          <w:szCs w:val="24"/>
        </w:rPr>
      </w:r>
      <w:r w:rsidR="00AD633D" w:rsidRPr="00A730C5">
        <w:rPr>
          <w:rFonts w:eastAsia="Times New Roman" w:cs="Courier New"/>
          <w:b/>
          <w:bCs/>
          <w:color w:val="000000" w:themeColor="text1"/>
          <w:sz w:val="24"/>
          <w:szCs w:val="24"/>
        </w:rPr>
        <w:fldChar w:fldCharType="separate"/>
      </w:r>
      <w:r w:rsidR="00DE04EE" w:rsidRPr="00A730C5">
        <w:rPr>
          <w:b/>
          <w:bCs/>
          <w:color w:val="000000" w:themeColor="text1"/>
        </w:rPr>
        <w:t xml:space="preserve">Table </w:t>
      </w:r>
      <w:r w:rsidR="00DE04EE" w:rsidRPr="00A730C5">
        <w:rPr>
          <w:b/>
          <w:bCs/>
          <w:noProof/>
          <w:color w:val="000000" w:themeColor="text1"/>
        </w:rPr>
        <w:t>1</w:t>
      </w:r>
      <w:r w:rsidR="00AD633D" w:rsidRPr="00A730C5">
        <w:rPr>
          <w:rFonts w:eastAsia="Times New Roman" w:cs="Courier New"/>
          <w:b/>
          <w:bCs/>
          <w:color w:val="000000" w:themeColor="text1"/>
          <w:sz w:val="24"/>
          <w:szCs w:val="24"/>
        </w:rPr>
        <w:fldChar w:fldCharType="end"/>
      </w:r>
      <w:r w:rsidR="001A348A" w:rsidRPr="00A730C5">
        <w:rPr>
          <w:rFonts w:eastAsia="Times New Roman" w:cs="Courier New"/>
          <w:color w:val="000000" w:themeColor="text1"/>
          <w:sz w:val="24"/>
          <w:szCs w:val="24"/>
        </w:rPr>
        <w:t xml:space="preserve"> </w:t>
      </w:r>
      <w:r w:rsidR="009B5B42" w:rsidRPr="00A730C5">
        <w:rPr>
          <w:rFonts w:eastAsia="Times New Roman" w:cs="Courier New"/>
          <w:color w:val="000000" w:themeColor="text1"/>
          <w:sz w:val="24"/>
          <w:szCs w:val="24"/>
        </w:rPr>
        <w:t xml:space="preserve">and </w:t>
      </w:r>
      <w:r w:rsidR="001A348A" w:rsidRPr="00A730C5">
        <w:rPr>
          <w:rFonts w:eastAsia="Times New Roman" w:cs="Courier New"/>
          <w:color w:val="000000" w:themeColor="text1"/>
          <w:sz w:val="24"/>
          <w:szCs w:val="24"/>
        </w:rPr>
        <w:fldChar w:fldCharType="begin"/>
      </w:r>
      <w:r w:rsidR="001A348A" w:rsidRPr="00A730C5">
        <w:rPr>
          <w:rFonts w:eastAsia="Times New Roman" w:cs="Courier New"/>
          <w:color w:val="000000" w:themeColor="text1"/>
          <w:sz w:val="24"/>
          <w:szCs w:val="24"/>
        </w:rPr>
        <w:instrText xml:space="preserve"> REF _Ref196869099 \h </w:instrText>
      </w:r>
      <w:r w:rsidR="00265AFD" w:rsidRPr="00A730C5">
        <w:rPr>
          <w:rFonts w:eastAsia="Times New Roman" w:cs="Courier New"/>
          <w:color w:val="000000" w:themeColor="text1"/>
          <w:sz w:val="24"/>
          <w:szCs w:val="24"/>
        </w:rPr>
        <w:instrText xml:space="preserve"> \* MERGEFORMAT </w:instrText>
      </w:r>
      <w:r w:rsidR="001A348A" w:rsidRPr="00A730C5">
        <w:rPr>
          <w:rFonts w:eastAsia="Times New Roman" w:cs="Courier New"/>
          <w:color w:val="000000" w:themeColor="text1"/>
          <w:sz w:val="24"/>
          <w:szCs w:val="24"/>
        </w:rPr>
      </w:r>
      <w:r w:rsidR="001A348A" w:rsidRPr="00A730C5">
        <w:rPr>
          <w:rFonts w:eastAsia="Times New Roman" w:cs="Courier New"/>
          <w:color w:val="000000" w:themeColor="text1"/>
          <w:sz w:val="24"/>
          <w:szCs w:val="24"/>
        </w:rPr>
        <w:fldChar w:fldCharType="separate"/>
      </w:r>
      <w:r w:rsidR="00DE04EE" w:rsidRPr="00A730C5">
        <w:rPr>
          <w:b/>
          <w:bCs/>
          <w:color w:val="000000" w:themeColor="text1"/>
        </w:rPr>
        <w:t xml:space="preserve">Annex </w:t>
      </w:r>
      <w:r w:rsidR="00DE04EE" w:rsidRPr="00A730C5">
        <w:rPr>
          <w:b/>
          <w:bCs/>
          <w:noProof/>
          <w:color w:val="000000" w:themeColor="text1"/>
        </w:rPr>
        <w:t>2</w:t>
      </w:r>
      <w:r w:rsidR="001A348A" w:rsidRPr="00A730C5">
        <w:rPr>
          <w:rFonts w:eastAsia="Times New Roman" w:cs="Courier New"/>
          <w:color w:val="000000" w:themeColor="text1"/>
          <w:sz w:val="24"/>
          <w:szCs w:val="24"/>
        </w:rPr>
        <w:fldChar w:fldCharType="end"/>
      </w:r>
      <w:r w:rsidR="00282D2A" w:rsidRPr="00A730C5">
        <w:rPr>
          <w:rFonts w:eastAsia="Times New Roman" w:cs="Courier New"/>
          <w:color w:val="000000" w:themeColor="text1"/>
          <w:sz w:val="24"/>
          <w:szCs w:val="24"/>
        </w:rPr>
        <w:t>).</w:t>
      </w:r>
    </w:p>
    <w:p w14:paraId="59A06440" w14:textId="3D0E8EBE" w:rsidR="002664EF" w:rsidRPr="00A730C5" w:rsidRDefault="002664EF" w:rsidP="0095273B">
      <w:pPr>
        <w:pStyle w:val="ListParagraph"/>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color w:val="000000" w:themeColor="text1"/>
          <w:sz w:val="24"/>
          <w:szCs w:val="24"/>
        </w:rPr>
        <w:t>Content development for social media follows a pre-agreed workflow. Team members responsible for dissemination (WP</w:t>
      </w:r>
      <w:r w:rsidR="00015F66">
        <w:rPr>
          <w:color w:val="000000" w:themeColor="text1"/>
          <w:sz w:val="24"/>
          <w:szCs w:val="24"/>
        </w:rPr>
        <w:t>-</w:t>
      </w:r>
      <w:r w:rsidRPr="00A730C5">
        <w:rPr>
          <w:color w:val="000000" w:themeColor="text1"/>
          <w:sz w:val="24"/>
          <w:szCs w:val="24"/>
        </w:rPr>
        <w:t xml:space="preserve">6) as well as their assigned partners prepare draft posts based on project activities and planned events. The content proposals are then submitted to the WP6 coordinator and/or the project coordinator for approval. After validation, the final content is published by the technical or communication staff member in charge of social media administration. This process ensures message consistency, timeliness, and alignment with the project’s visibility strategy. </w:t>
      </w:r>
      <w:r w:rsidR="0042257A" w:rsidRPr="00A730C5">
        <w:rPr>
          <w:color w:val="000000" w:themeColor="text1"/>
          <w:sz w:val="24"/>
          <w:szCs w:val="24"/>
        </w:rPr>
        <w:t>P</w:t>
      </w:r>
      <w:r w:rsidRPr="00A730C5">
        <w:rPr>
          <w:color w:val="000000" w:themeColor="text1"/>
          <w:sz w:val="24"/>
          <w:szCs w:val="24"/>
        </w:rPr>
        <w:t xml:space="preserve">erson in charge for editing and the upload of the content for social media will be chosen among WP6 team members. Basically, the person in charge will have the duty of (1) sending calls and request to the partners </w:t>
      </w:r>
      <w:r w:rsidR="0042257A" w:rsidRPr="00A730C5">
        <w:rPr>
          <w:color w:val="000000" w:themeColor="text1"/>
          <w:sz w:val="24"/>
          <w:szCs w:val="24"/>
        </w:rPr>
        <w:t xml:space="preserve">and wider audience </w:t>
      </w:r>
      <w:r w:rsidRPr="00A730C5">
        <w:rPr>
          <w:color w:val="000000" w:themeColor="text1"/>
          <w:sz w:val="24"/>
          <w:szCs w:val="24"/>
        </w:rPr>
        <w:t>(2) providing links and sending membership/</w:t>
      </w:r>
      <w:r w:rsidR="00015F66">
        <w:rPr>
          <w:color w:val="000000" w:themeColor="text1"/>
          <w:sz w:val="24"/>
          <w:szCs w:val="24"/>
        </w:rPr>
        <w:t>friend</w:t>
      </w:r>
      <w:r w:rsidRPr="00A730C5">
        <w:rPr>
          <w:color w:val="000000" w:themeColor="text1"/>
          <w:sz w:val="24"/>
          <w:szCs w:val="24"/>
        </w:rPr>
        <w:t xml:space="preserve">ship requests to the partners and wider audience, (3) selecting the content created by the partners for the upload, (4) </w:t>
      </w:r>
      <w:r w:rsidR="0042257A" w:rsidRPr="00A730C5">
        <w:rPr>
          <w:color w:val="000000" w:themeColor="text1"/>
          <w:sz w:val="24"/>
          <w:szCs w:val="24"/>
        </w:rPr>
        <w:t xml:space="preserve">editing and uploading the selected and approved project content in order to inform the interested parties and target groups (5) </w:t>
      </w:r>
      <w:r w:rsidR="001A093F" w:rsidRPr="00A730C5">
        <w:rPr>
          <w:color w:val="000000" w:themeColor="text1"/>
          <w:sz w:val="24"/>
          <w:szCs w:val="24"/>
        </w:rPr>
        <w:t>evidencing</w:t>
      </w:r>
      <w:r w:rsidR="0042257A" w:rsidRPr="00A730C5">
        <w:rPr>
          <w:color w:val="000000" w:themeColor="text1"/>
          <w:sz w:val="24"/>
          <w:szCs w:val="24"/>
        </w:rPr>
        <w:t xml:space="preserve"> the visits, comments and membership/</w:t>
      </w:r>
      <w:r w:rsidR="001A093F" w:rsidRPr="00A730C5">
        <w:rPr>
          <w:color w:val="000000" w:themeColor="text1"/>
          <w:sz w:val="24"/>
          <w:szCs w:val="24"/>
        </w:rPr>
        <w:t>fellowship</w:t>
      </w:r>
      <w:r w:rsidR="0042257A" w:rsidRPr="00A730C5">
        <w:rPr>
          <w:color w:val="000000" w:themeColor="text1"/>
          <w:sz w:val="24"/>
          <w:szCs w:val="24"/>
        </w:rPr>
        <w:t xml:space="preserve"> and requests on monthly basis. </w:t>
      </w:r>
      <w:r w:rsidR="001A093F" w:rsidRPr="00A730C5">
        <w:rPr>
          <w:color w:val="000000" w:themeColor="text1"/>
          <w:sz w:val="24"/>
          <w:szCs w:val="24"/>
        </w:rPr>
        <w:t xml:space="preserve">The expected number of followers or member in a </w:t>
      </w:r>
      <w:r w:rsidR="00440F53" w:rsidRPr="00A730C5">
        <w:rPr>
          <w:color w:val="000000" w:themeColor="text1"/>
          <w:sz w:val="24"/>
          <w:szCs w:val="24"/>
        </w:rPr>
        <w:t>one-year</w:t>
      </w:r>
      <w:r w:rsidR="001A093F" w:rsidRPr="00A730C5">
        <w:rPr>
          <w:color w:val="000000" w:themeColor="text1"/>
          <w:sz w:val="24"/>
          <w:szCs w:val="24"/>
        </w:rPr>
        <w:t xml:space="preserve"> period is (1) at least </w:t>
      </w:r>
      <w:r w:rsidR="00AA785F" w:rsidRPr="00A730C5">
        <w:rPr>
          <w:color w:val="000000" w:themeColor="text1"/>
          <w:sz w:val="24"/>
          <w:szCs w:val="24"/>
        </w:rPr>
        <w:t>3</w:t>
      </w:r>
      <w:r w:rsidR="001A093F" w:rsidRPr="00A730C5">
        <w:rPr>
          <w:color w:val="000000" w:themeColor="text1"/>
          <w:sz w:val="24"/>
          <w:szCs w:val="24"/>
        </w:rPr>
        <w:t>00</w:t>
      </w:r>
      <w:r w:rsidR="00440F53" w:rsidRPr="00A730C5">
        <w:rPr>
          <w:color w:val="000000" w:themeColor="text1"/>
          <w:sz w:val="24"/>
          <w:szCs w:val="24"/>
        </w:rPr>
        <w:t xml:space="preserve"> members/followers</w:t>
      </w:r>
      <w:r w:rsidR="001A093F" w:rsidRPr="00A730C5">
        <w:rPr>
          <w:color w:val="000000" w:themeColor="text1"/>
          <w:sz w:val="24"/>
          <w:szCs w:val="24"/>
        </w:rPr>
        <w:t xml:space="preserve"> </w:t>
      </w:r>
      <w:r w:rsidR="00440F53" w:rsidRPr="00A730C5">
        <w:rPr>
          <w:color w:val="000000" w:themeColor="text1"/>
          <w:sz w:val="24"/>
          <w:szCs w:val="24"/>
        </w:rPr>
        <w:t>on the Facebook</w:t>
      </w:r>
      <w:r w:rsidR="001A093F" w:rsidRPr="00A730C5">
        <w:rPr>
          <w:color w:val="000000" w:themeColor="text1"/>
          <w:sz w:val="24"/>
          <w:szCs w:val="24"/>
        </w:rPr>
        <w:t xml:space="preserve"> and </w:t>
      </w:r>
      <w:r w:rsidR="00440F53" w:rsidRPr="00A730C5">
        <w:rPr>
          <w:color w:val="000000" w:themeColor="text1"/>
          <w:sz w:val="24"/>
          <w:szCs w:val="24"/>
        </w:rPr>
        <w:t xml:space="preserve">(2) </w:t>
      </w:r>
      <w:r w:rsidR="00AA785F" w:rsidRPr="00A730C5">
        <w:rPr>
          <w:color w:val="000000" w:themeColor="text1"/>
          <w:sz w:val="24"/>
          <w:szCs w:val="24"/>
        </w:rPr>
        <w:t>3</w:t>
      </w:r>
      <w:r w:rsidR="00440F53" w:rsidRPr="00A730C5">
        <w:rPr>
          <w:color w:val="000000" w:themeColor="text1"/>
          <w:sz w:val="24"/>
          <w:szCs w:val="24"/>
        </w:rPr>
        <w:t>00 followers on the Instagram; The X.com platform is not as popular as the first two platforms so it is impossible to assess the thresholds in the same way.</w:t>
      </w:r>
    </w:p>
    <w:p w14:paraId="06887F14" w14:textId="52DF875C" w:rsidR="00440F53" w:rsidRPr="00A730C5" w:rsidRDefault="00440F53" w:rsidP="0095273B">
      <w:pPr>
        <w:pStyle w:val="ListParagraph"/>
        <w:numPr>
          <w:ilvl w:val="0"/>
          <w:numId w:val="5"/>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Persons in charge will also have the duty to overview other metrics on social media such as the number of contents uploaded within a six-months period (at least two newsletters), number of other informative posts and announcements (past and upcoming events, conferences, workshops and trainings), number of “likes” for the contents uploaded, comments. These metrics as well and memberships will be evidenced in a special tabular form (arranged and organized for further analytics) in accordance with the partners agreement (voting process on the form and the structure of the data base and/or table)</w:t>
      </w:r>
    </w:p>
    <w:p w14:paraId="7932CCCE" w14:textId="7174B047" w:rsidR="002664EF" w:rsidRPr="00A730C5" w:rsidRDefault="00AA785F" w:rsidP="0095273B">
      <w:pPr>
        <w:spacing w:after="0" w:line="240" w:lineRule="auto"/>
        <w:jc w:val="both"/>
        <w:rPr>
          <w:color w:val="000000" w:themeColor="text1"/>
          <w:sz w:val="24"/>
          <w:szCs w:val="24"/>
        </w:rPr>
      </w:pPr>
      <w:r w:rsidRPr="00A730C5">
        <w:rPr>
          <w:color w:val="000000" w:themeColor="text1"/>
          <w:sz w:val="24"/>
          <w:szCs w:val="24"/>
        </w:rPr>
        <w:t xml:space="preserve">Aside from assigned persons in charge for the editing and administration of social media content the partners and other WPs members will be assigned as well to upload and publish the content on the media in order to facilitate and speed the process of publishing and informing the audience. If the thresholds of the above listed metrics are not reached the WP6 members and their partners will periodically (1) organize online meetings and (2) address the problems on their defined communication channels in order to seek out the possible remedies for weak public </w:t>
      </w:r>
      <w:r w:rsidRPr="00A730C5">
        <w:rPr>
          <w:color w:val="000000" w:themeColor="text1"/>
          <w:sz w:val="24"/>
          <w:szCs w:val="24"/>
        </w:rPr>
        <w:lastRenderedPageBreak/>
        <w:t xml:space="preserve">reactions. So, basically, within the period of one year, some shorter time periods should be defined by the </w:t>
      </w:r>
      <w:r w:rsidR="00EE54C6" w:rsidRPr="00A730C5">
        <w:rPr>
          <w:color w:val="000000" w:themeColor="text1"/>
          <w:sz w:val="24"/>
          <w:szCs w:val="24"/>
        </w:rPr>
        <w:t>teams’</w:t>
      </w:r>
      <w:r w:rsidRPr="00A730C5">
        <w:rPr>
          <w:color w:val="000000" w:themeColor="text1"/>
          <w:sz w:val="24"/>
          <w:szCs w:val="24"/>
        </w:rPr>
        <w:t xml:space="preserve"> members and partners and specially defined minor thresholds that should be reached within these periods (one month, three month or six months periods). </w:t>
      </w:r>
    </w:p>
    <w:p w14:paraId="71309F1D" w14:textId="39A95A1A" w:rsidR="00CD2338" w:rsidRPr="00A730C5" w:rsidRDefault="00EE54C6" w:rsidP="0095273B">
      <w:pPr>
        <w:spacing w:after="0" w:line="240" w:lineRule="auto"/>
        <w:rPr>
          <w:rFonts w:eastAsia="Times New Roman" w:cs="Courier New"/>
          <w:color w:val="000000" w:themeColor="text1"/>
          <w:sz w:val="24"/>
          <w:szCs w:val="24"/>
        </w:rPr>
      </w:pPr>
      <w:r w:rsidRPr="00A730C5">
        <w:rPr>
          <w:rFonts w:eastAsia="Times New Roman" w:cs="Courier New"/>
          <w:color w:val="000000" w:themeColor="text1"/>
          <w:sz w:val="24"/>
          <w:szCs w:val="24"/>
        </w:rPr>
        <w:tab/>
        <w:t>Although a communication tool, these media will help the partners to reach out wider audience within which target groups could be</w:t>
      </w:r>
      <w:r w:rsidR="00B06846" w:rsidRPr="00A730C5">
        <w:rPr>
          <w:rFonts w:eastAsia="Times New Roman" w:cs="Courier New"/>
          <w:color w:val="000000" w:themeColor="text1"/>
          <w:sz w:val="24"/>
          <w:szCs w:val="24"/>
        </w:rPr>
        <w:t xml:space="preserve"> reached</w:t>
      </w:r>
      <w:r w:rsidRPr="00A730C5">
        <w:rPr>
          <w:rFonts w:eastAsia="Times New Roman" w:cs="Courier New"/>
          <w:color w:val="000000" w:themeColor="text1"/>
          <w:sz w:val="24"/>
          <w:szCs w:val="24"/>
        </w:rPr>
        <w:t xml:space="preserve"> and alerted</w:t>
      </w:r>
      <w:r w:rsidR="00A96FA5" w:rsidRPr="00A730C5">
        <w:rPr>
          <w:rFonts w:eastAsia="Times New Roman" w:cs="Courier New"/>
          <w:color w:val="000000" w:themeColor="text1"/>
          <w:sz w:val="24"/>
          <w:szCs w:val="24"/>
        </w:rPr>
        <w:t xml:space="preserve"> as well</w:t>
      </w:r>
      <w:r w:rsidRPr="00A730C5">
        <w:rPr>
          <w:rFonts w:eastAsia="Times New Roman" w:cs="Courier New"/>
          <w:color w:val="000000" w:themeColor="text1"/>
          <w:sz w:val="24"/>
          <w:szCs w:val="24"/>
        </w:rPr>
        <w:t xml:space="preserve">. </w:t>
      </w:r>
    </w:p>
    <w:p w14:paraId="3FE11C73" w14:textId="77777777" w:rsidR="00472822" w:rsidRPr="00A730C5" w:rsidRDefault="00472822"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Cs/>
          <w:color w:val="FF0000"/>
          <w:sz w:val="24"/>
          <w:szCs w:val="24"/>
        </w:rPr>
      </w:pPr>
    </w:p>
    <w:p w14:paraId="3FE11C74" w14:textId="1F1ED08A" w:rsidR="00472822" w:rsidRPr="00A730C5" w:rsidRDefault="0065315C" w:rsidP="0095273B">
      <w:pPr>
        <w:pStyle w:val="Heading3"/>
        <w:spacing w:beforeAutospacing="0" w:after="0" w:afterAutospacing="0"/>
        <w:rPr>
          <w:rFonts w:asciiTheme="minorHAnsi" w:hAnsiTheme="minorHAnsi"/>
          <w:color w:val="4472C4" w:themeColor="accent1"/>
          <w:sz w:val="24"/>
          <w:szCs w:val="24"/>
        </w:rPr>
      </w:pPr>
      <w:bookmarkStart w:id="65" w:name="_Toc201254877"/>
      <w:bookmarkStart w:id="66" w:name="_Hlk197906539"/>
      <w:r w:rsidRPr="00A730C5">
        <w:rPr>
          <w:rFonts w:asciiTheme="minorHAnsi" w:hAnsiTheme="minorHAnsi"/>
          <w:color w:val="4472C4" w:themeColor="accent1"/>
          <w:sz w:val="24"/>
          <w:szCs w:val="24"/>
        </w:rPr>
        <w:t>3</w:t>
      </w:r>
      <w:r w:rsidR="009E46C1" w:rsidRPr="00A730C5">
        <w:rPr>
          <w:rFonts w:asciiTheme="minorHAnsi" w:hAnsiTheme="minorHAnsi"/>
          <w:color w:val="4472C4" w:themeColor="accent1"/>
          <w:sz w:val="24"/>
          <w:szCs w:val="24"/>
        </w:rPr>
        <w:t>.3.</w:t>
      </w:r>
      <w:r w:rsidR="00F42FE0">
        <w:rPr>
          <w:rFonts w:asciiTheme="minorHAnsi" w:hAnsiTheme="minorHAnsi"/>
          <w:color w:val="4472C4" w:themeColor="accent1"/>
          <w:sz w:val="24"/>
          <w:szCs w:val="24"/>
        </w:rPr>
        <w:t>4</w:t>
      </w:r>
      <w:r w:rsidR="009E46C1" w:rsidRPr="00A730C5">
        <w:rPr>
          <w:rFonts w:asciiTheme="minorHAnsi" w:hAnsiTheme="minorHAnsi"/>
          <w:color w:val="4472C4" w:themeColor="accent1"/>
          <w:sz w:val="24"/>
          <w:szCs w:val="24"/>
        </w:rPr>
        <w:t>. Traditional media</w:t>
      </w:r>
      <w:bookmarkEnd w:id="65"/>
    </w:p>
    <w:bookmarkEnd w:id="66"/>
    <w:p w14:paraId="34C549ED" w14:textId="7C19A080" w:rsidR="00282D2A"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Cs/>
          <w:color w:val="000000" w:themeColor="text1"/>
          <w:sz w:val="24"/>
          <w:szCs w:val="24"/>
        </w:rPr>
      </w:pPr>
      <w:r>
        <w:rPr>
          <w:rFonts w:eastAsia="Times New Roman" w:cstheme="minorHAnsi"/>
          <w:bCs/>
          <w:color w:val="000000" w:themeColor="text1"/>
          <w:sz w:val="24"/>
          <w:szCs w:val="24"/>
        </w:rPr>
        <w:t>Traditional media encompasses hard and printed materials, such as promotional and informative brochures, reports, pamphlets, as well as publications such as conference articles, reports, bulletins, abstracts, and presentations</w:t>
      </w:r>
      <w:r w:rsidR="00414805">
        <w:rPr>
          <w:rFonts w:eastAsia="Times New Roman" w:cstheme="minorHAnsi"/>
          <w:bCs/>
          <w:color w:val="000000" w:themeColor="text1"/>
          <w:sz w:val="24"/>
          <w:szCs w:val="24"/>
        </w:rPr>
        <w:t>, banners</w:t>
      </w:r>
      <w:r>
        <w:rPr>
          <w:rFonts w:eastAsia="Times New Roman" w:cstheme="minorHAnsi"/>
          <w:bCs/>
          <w:color w:val="000000" w:themeColor="text1"/>
          <w:sz w:val="24"/>
          <w:szCs w:val="24"/>
        </w:rPr>
        <w:t xml:space="preserve">. These </w:t>
      </w:r>
      <w:r w:rsidRPr="00D657EC">
        <w:rPr>
          <w:rFonts w:eastAsia="Times New Roman" w:cstheme="minorHAnsi"/>
          <w:bCs/>
          <w:color w:val="000000" w:themeColor="text1"/>
          <w:sz w:val="24"/>
          <w:szCs w:val="24"/>
        </w:rPr>
        <w:t xml:space="preserve">materials will target all defined audiences (or their representatives) involved in </w:t>
      </w:r>
      <w:r w:rsidRPr="00A730C5">
        <w:rPr>
          <w:rFonts w:eastAsia="Times New Roman" w:cstheme="minorHAnsi"/>
          <w:bCs/>
          <w:color w:val="000000" w:themeColor="text1"/>
          <w:sz w:val="24"/>
          <w:szCs w:val="24"/>
        </w:rPr>
        <w:t xml:space="preserve">the project (see </w:t>
      </w:r>
      <w:r w:rsidR="001C5F39" w:rsidRPr="00A730C5">
        <w:rPr>
          <w:rFonts w:eastAsia="Times New Roman" w:cstheme="minorHAnsi"/>
          <w:b/>
          <w:color w:val="000000" w:themeColor="text1"/>
          <w:sz w:val="24"/>
          <w:szCs w:val="24"/>
        </w:rPr>
        <w:fldChar w:fldCharType="begin"/>
      </w:r>
      <w:r w:rsidR="001C5F39" w:rsidRPr="00A730C5">
        <w:rPr>
          <w:rFonts w:eastAsia="Times New Roman" w:cstheme="minorHAnsi"/>
          <w:b/>
          <w:color w:val="000000" w:themeColor="text1"/>
          <w:sz w:val="24"/>
          <w:szCs w:val="24"/>
        </w:rPr>
        <w:instrText xml:space="preserve"> REF _Ref196866673 \h  \* MERGEFORMAT </w:instrText>
      </w:r>
      <w:r w:rsidR="001C5F39" w:rsidRPr="00A730C5">
        <w:rPr>
          <w:rFonts w:eastAsia="Times New Roman" w:cstheme="minorHAnsi"/>
          <w:b/>
          <w:color w:val="000000" w:themeColor="text1"/>
          <w:sz w:val="24"/>
          <w:szCs w:val="24"/>
        </w:rPr>
      </w:r>
      <w:r w:rsidR="001C5F39" w:rsidRPr="00A730C5">
        <w:rPr>
          <w:rFonts w:eastAsia="Times New Roman" w:cstheme="minorHAnsi"/>
          <w:b/>
          <w:color w:val="000000" w:themeColor="text1"/>
          <w:sz w:val="24"/>
          <w:szCs w:val="24"/>
        </w:rPr>
        <w:fldChar w:fldCharType="separate"/>
      </w:r>
      <w:r w:rsidR="00DE04EE" w:rsidRPr="00A730C5">
        <w:rPr>
          <w:b/>
          <w:color w:val="000000" w:themeColor="text1"/>
        </w:rPr>
        <w:t xml:space="preserve">Table </w:t>
      </w:r>
      <w:r w:rsidR="00DE04EE" w:rsidRPr="00A730C5">
        <w:rPr>
          <w:b/>
          <w:noProof/>
          <w:color w:val="000000" w:themeColor="text1"/>
        </w:rPr>
        <w:t>1</w:t>
      </w:r>
      <w:r w:rsidR="001C5F39" w:rsidRPr="00A730C5">
        <w:rPr>
          <w:rFonts w:eastAsia="Times New Roman" w:cstheme="minorHAnsi"/>
          <w:b/>
          <w:color w:val="000000" w:themeColor="text1"/>
          <w:sz w:val="24"/>
          <w:szCs w:val="24"/>
        </w:rPr>
        <w:fldChar w:fldCharType="end"/>
      </w:r>
      <w:r w:rsidR="00021427" w:rsidRPr="00A730C5">
        <w:rPr>
          <w:rFonts w:eastAsia="Times New Roman" w:cstheme="minorHAnsi"/>
          <w:b/>
          <w:color w:val="000000" w:themeColor="text1"/>
          <w:sz w:val="24"/>
          <w:szCs w:val="24"/>
        </w:rPr>
        <w:t>)</w:t>
      </w:r>
      <w:r w:rsidR="00C55B58" w:rsidRPr="00A730C5">
        <w:rPr>
          <w:rFonts w:eastAsia="Times New Roman" w:cstheme="minorHAnsi"/>
          <w:b/>
          <w:color w:val="000000" w:themeColor="text1"/>
          <w:sz w:val="24"/>
          <w:szCs w:val="24"/>
        </w:rPr>
        <w:t>.</w:t>
      </w:r>
      <w:r w:rsidR="00D035DB" w:rsidRPr="00A730C5">
        <w:rPr>
          <w:rFonts w:eastAsia="Times New Roman" w:cstheme="minorHAnsi"/>
          <w:b/>
          <w:color w:val="000000" w:themeColor="text1"/>
          <w:sz w:val="24"/>
          <w:szCs w:val="24"/>
        </w:rPr>
        <w:t xml:space="preserve"> </w:t>
      </w:r>
      <w:r w:rsidR="00D035DB" w:rsidRPr="00A730C5">
        <w:rPr>
          <w:rFonts w:eastAsia="Times New Roman" w:cstheme="minorHAnsi"/>
          <w:bCs/>
          <w:color w:val="000000" w:themeColor="text1"/>
          <w:sz w:val="24"/>
          <w:szCs w:val="24"/>
        </w:rPr>
        <w:t xml:space="preserve">The </w:t>
      </w:r>
      <w:r w:rsidR="008814DC" w:rsidRPr="00A730C5">
        <w:rPr>
          <w:rFonts w:eastAsia="Times New Roman" w:cstheme="minorHAnsi"/>
          <w:bCs/>
          <w:color w:val="000000" w:themeColor="text1"/>
          <w:sz w:val="24"/>
          <w:szCs w:val="24"/>
        </w:rPr>
        <w:t xml:space="preserve">project </w:t>
      </w:r>
      <w:r w:rsidR="00D035DB" w:rsidRPr="00A730C5">
        <w:rPr>
          <w:rFonts w:eastAsia="Times New Roman" w:cstheme="minorHAnsi"/>
          <w:bCs/>
          <w:color w:val="000000" w:themeColor="text1"/>
          <w:sz w:val="24"/>
          <w:szCs w:val="24"/>
        </w:rPr>
        <w:t xml:space="preserve">materials (brochures, reports, and other material listed above) will be sent by </w:t>
      </w:r>
      <w:r w:rsidR="008814DC" w:rsidRPr="00A730C5">
        <w:rPr>
          <w:rFonts w:eastAsia="Times New Roman" w:cstheme="minorHAnsi"/>
          <w:bCs/>
          <w:color w:val="000000" w:themeColor="text1"/>
          <w:sz w:val="24"/>
          <w:szCs w:val="24"/>
        </w:rPr>
        <w:t>partners</w:t>
      </w:r>
      <w:r w:rsidR="00D035DB" w:rsidRPr="00A730C5">
        <w:rPr>
          <w:rFonts w:eastAsia="Times New Roman" w:cstheme="minorHAnsi"/>
          <w:bCs/>
          <w:color w:val="000000" w:themeColor="text1"/>
          <w:sz w:val="24"/>
          <w:szCs w:val="24"/>
        </w:rPr>
        <w:t xml:space="preserve"> and other WPs members to WP6 team member assigned to edit </w:t>
      </w:r>
      <w:r w:rsidR="008814DC" w:rsidRPr="00A730C5">
        <w:rPr>
          <w:rFonts w:eastAsia="Times New Roman" w:cstheme="minorHAnsi"/>
          <w:bCs/>
          <w:color w:val="000000" w:themeColor="text1"/>
          <w:sz w:val="24"/>
          <w:szCs w:val="24"/>
        </w:rPr>
        <w:t>and process</w:t>
      </w:r>
      <w:r w:rsidR="00D035DB" w:rsidRPr="00A730C5">
        <w:rPr>
          <w:rFonts w:eastAsia="Times New Roman" w:cstheme="minorHAnsi"/>
          <w:bCs/>
          <w:color w:val="000000" w:themeColor="text1"/>
          <w:sz w:val="24"/>
          <w:szCs w:val="24"/>
        </w:rPr>
        <w:t xml:space="preserve"> materials. Th</w:t>
      </w:r>
      <w:r w:rsidR="008814DC" w:rsidRPr="00A730C5">
        <w:rPr>
          <w:rFonts w:eastAsia="Times New Roman" w:cstheme="minorHAnsi"/>
          <w:bCs/>
          <w:color w:val="000000" w:themeColor="text1"/>
          <w:sz w:val="24"/>
          <w:szCs w:val="24"/>
        </w:rPr>
        <w:t>is</w:t>
      </w:r>
      <w:r w:rsidR="00D035DB" w:rsidRPr="00A730C5">
        <w:rPr>
          <w:rFonts w:eastAsia="Times New Roman" w:cstheme="minorHAnsi"/>
          <w:bCs/>
          <w:color w:val="000000" w:themeColor="text1"/>
          <w:sz w:val="24"/>
          <w:szCs w:val="24"/>
        </w:rPr>
        <w:t xml:space="preserve"> pe</w:t>
      </w:r>
      <w:r w:rsidR="008814DC" w:rsidRPr="00A730C5">
        <w:rPr>
          <w:rFonts w:eastAsia="Times New Roman" w:cstheme="minorHAnsi"/>
          <w:bCs/>
          <w:color w:val="000000" w:themeColor="text1"/>
          <w:sz w:val="24"/>
          <w:szCs w:val="24"/>
        </w:rPr>
        <w:t>r</w:t>
      </w:r>
      <w:r w:rsidR="00D035DB" w:rsidRPr="00A730C5">
        <w:rPr>
          <w:rFonts w:eastAsia="Times New Roman" w:cstheme="minorHAnsi"/>
          <w:bCs/>
          <w:color w:val="000000" w:themeColor="text1"/>
          <w:sz w:val="24"/>
          <w:szCs w:val="24"/>
        </w:rPr>
        <w:t xml:space="preserve">son in charge </w:t>
      </w:r>
      <w:r w:rsidR="008814DC" w:rsidRPr="00A730C5">
        <w:rPr>
          <w:rFonts w:eastAsia="Times New Roman" w:cstheme="minorHAnsi"/>
          <w:bCs/>
          <w:color w:val="000000" w:themeColor="text1"/>
          <w:sz w:val="24"/>
          <w:szCs w:val="24"/>
        </w:rPr>
        <w:t xml:space="preserve">will scrutinize materials and then process in a way of achieving acceptable form, template and defined project visual identity before sending for voting and final acceptance. This is especially important for the materials designed for the multiplier events. Final decision for </w:t>
      </w:r>
      <w:r w:rsidR="00282D2A" w:rsidRPr="00A730C5">
        <w:rPr>
          <w:rFonts w:eastAsia="Times New Roman" w:cstheme="minorHAnsi"/>
          <w:bCs/>
          <w:color w:val="000000" w:themeColor="text1"/>
          <w:sz w:val="24"/>
          <w:szCs w:val="24"/>
        </w:rPr>
        <w:t>accepting</w:t>
      </w:r>
      <w:r w:rsidR="008814DC" w:rsidRPr="00A730C5">
        <w:rPr>
          <w:rFonts w:eastAsia="Times New Roman" w:cstheme="minorHAnsi"/>
          <w:bCs/>
          <w:color w:val="000000" w:themeColor="text1"/>
          <w:sz w:val="24"/>
          <w:szCs w:val="24"/>
        </w:rPr>
        <w:t>/rejecting material</w:t>
      </w:r>
      <w:r w:rsidR="00282D2A" w:rsidRPr="00A730C5">
        <w:rPr>
          <w:rFonts w:eastAsia="Times New Roman" w:cstheme="minorHAnsi"/>
          <w:bCs/>
          <w:color w:val="000000" w:themeColor="text1"/>
          <w:sz w:val="24"/>
          <w:szCs w:val="24"/>
        </w:rPr>
        <w:t>s</w:t>
      </w:r>
      <w:r w:rsidR="008814DC" w:rsidRPr="00A730C5">
        <w:rPr>
          <w:rFonts w:eastAsia="Times New Roman" w:cstheme="minorHAnsi"/>
          <w:bCs/>
          <w:color w:val="000000" w:themeColor="text1"/>
          <w:sz w:val="24"/>
          <w:szCs w:val="24"/>
        </w:rPr>
        <w:t xml:space="preserve"> is on the chief coordinator, GMC and QMC. </w:t>
      </w:r>
    </w:p>
    <w:p w14:paraId="438A3D10" w14:textId="77777777" w:rsidR="00F31814" w:rsidRPr="00544C5A" w:rsidRDefault="00F31814"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Cs/>
          <w:color w:val="FF0000"/>
          <w:sz w:val="24"/>
          <w:szCs w:val="24"/>
        </w:rPr>
      </w:pPr>
    </w:p>
    <w:p w14:paraId="3FE11C78" w14:textId="78DF7611" w:rsidR="00472822" w:rsidRPr="00A730C5" w:rsidRDefault="0065315C" w:rsidP="0095273B">
      <w:pPr>
        <w:pStyle w:val="Heading3"/>
        <w:spacing w:beforeAutospacing="0" w:after="0" w:afterAutospacing="0"/>
        <w:rPr>
          <w:rFonts w:asciiTheme="minorHAnsi" w:hAnsiTheme="minorHAnsi"/>
          <w:color w:val="4472C4" w:themeColor="accent1"/>
          <w:sz w:val="24"/>
          <w:szCs w:val="24"/>
        </w:rPr>
      </w:pPr>
      <w:bookmarkStart w:id="67" w:name="_Toc201254878"/>
      <w:bookmarkStart w:id="68" w:name="_Hlk197906555"/>
      <w:r w:rsidRPr="00544C5A">
        <w:rPr>
          <w:rFonts w:asciiTheme="minorHAnsi" w:hAnsiTheme="minorHAnsi"/>
          <w:color w:val="4472C4" w:themeColor="accent1"/>
          <w:sz w:val="24"/>
          <w:szCs w:val="24"/>
        </w:rPr>
        <w:t>3</w:t>
      </w:r>
      <w:r w:rsidR="009E46C1" w:rsidRPr="00544C5A">
        <w:rPr>
          <w:rFonts w:asciiTheme="minorHAnsi" w:hAnsiTheme="minorHAnsi"/>
          <w:color w:val="4472C4" w:themeColor="accent1"/>
          <w:sz w:val="24"/>
          <w:szCs w:val="24"/>
        </w:rPr>
        <w:t>.3.</w:t>
      </w:r>
      <w:r w:rsidR="00F42FE0">
        <w:rPr>
          <w:rFonts w:asciiTheme="minorHAnsi" w:hAnsiTheme="minorHAnsi"/>
          <w:color w:val="4472C4" w:themeColor="accent1"/>
          <w:sz w:val="24"/>
          <w:szCs w:val="24"/>
        </w:rPr>
        <w:t>5</w:t>
      </w:r>
      <w:r w:rsidR="009E46C1" w:rsidRPr="00A730C5">
        <w:rPr>
          <w:rFonts w:asciiTheme="minorHAnsi" w:hAnsiTheme="minorHAnsi"/>
          <w:color w:val="4472C4" w:themeColor="accent1"/>
          <w:sz w:val="24"/>
          <w:szCs w:val="24"/>
        </w:rPr>
        <w:t>. Conferences and seminars related to education and digitalization</w:t>
      </w:r>
      <w:bookmarkEnd w:id="67"/>
    </w:p>
    <w:p w14:paraId="3FE11C7A" w14:textId="2FC164FC"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Cs/>
          <w:color w:val="000000" w:themeColor="text1"/>
          <w:sz w:val="24"/>
          <w:szCs w:val="24"/>
        </w:rPr>
      </w:pPr>
      <w:r>
        <w:rPr>
          <w:rFonts w:eastAsia="Times New Roman" w:cstheme="minorHAnsi"/>
          <w:bCs/>
          <w:color w:val="000000" w:themeColor="text1"/>
          <w:sz w:val="24"/>
          <w:szCs w:val="24"/>
        </w:rPr>
        <w:t xml:space="preserve">Conferences and seminars will be planned within assigned work teams (related to specific work packages) to present innovative approaches in educational processes with the promotion and application of digital tools to facilitate educational processes. Additionally, specific </w:t>
      </w:r>
      <w:r w:rsidR="00E06709">
        <w:rPr>
          <w:rFonts w:eastAsia="Times New Roman" w:cstheme="minorHAnsi"/>
          <w:bCs/>
          <w:color w:val="000000" w:themeColor="text1"/>
          <w:sz w:val="24"/>
          <w:szCs w:val="24"/>
        </w:rPr>
        <w:t xml:space="preserve">skill-sharing </w:t>
      </w:r>
      <w:r>
        <w:rPr>
          <w:rFonts w:eastAsia="Times New Roman" w:cstheme="minorHAnsi"/>
          <w:bCs/>
          <w:color w:val="000000" w:themeColor="text1"/>
          <w:sz w:val="24"/>
          <w:szCs w:val="24"/>
        </w:rPr>
        <w:t xml:space="preserve">events can be held for target audiences and stakeholders to introduce them to the functioning of the digital lab. These communication channels </w:t>
      </w:r>
      <w:r w:rsidRPr="00D657EC">
        <w:rPr>
          <w:rFonts w:eastAsia="Times New Roman" w:cstheme="minorHAnsi"/>
          <w:bCs/>
          <w:color w:val="000000" w:themeColor="text1"/>
          <w:sz w:val="24"/>
          <w:szCs w:val="24"/>
        </w:rPr>
        <w:t>can be conducted in a classroom setting for local university audiences but with options to include other demographics via online communication (e.g., Teams or Zoom).</w:t>
      </w:r>
      <w:r w:rsidR="008814DC" w:rsidRPr="00D657EC">
        <w:rPr>
          <w:rFonts w:eastAsia="Times New Roman" w:cstheme="minorHAnsi"/>
          <w:bCs/>
          <w:color w:val="000000" w:themeColor="text1"/>
          <w:sz w:val="24"/>
          <w:szCs w:val="24"/>
        </w:rPr>
        <w:t xml:space="preserve"> </w:t>
      </w:r>
      <w:r w:rsidR="008814DC" w:rsidRPr="00A730C5">
        <w:rPr>
          <w:rFonts w:eastAsia="Times New Roman" w:cstheme="minorHAnsi"/>
          <w:bCs/>
          <w:color w:val="000000" w:themeColor="text1"/>
          <w:sz w:val="24"/>
          <w:szCs w:val="24"/>
        </w:rPr>
        <w:t>This includes not only multiplier events but also specific event organized by partners in their own institutions if feasible (at least one conference a year aside from multiplier events and at least one conference within one of the four multiplier events).</w:t>
      </w:r>
    </w:p>
    <w:p w14:paraId="3FE11C7B" w14:textId="77777777" w:rsidR="00472822" w:rsidRDefault="00472822"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
          <w:bCs/>
          <w:color w:val="4472C4" w:themeColor="accent1"/>
          <w:sz w:val="24"/>
          <w:szCs w:val="24"/>
        </w:rPr>
      </w:pPr>
    </w:p>
    <w:p w14:paraId="3FE11C7C" w14:textId="5FCEC7C6" w:rsidR="00472822" w:rsidRPr="00A730C5" w:rsidRDefault="0065315C" w:rsidP="0095273B">
      <w:pPr>
        <w:pStyle w:val="Heading3"/>
        <w:spacing w:beforeAutospacing="0" w:after="0" w:afterAutospacing="0"/>
        <w:rPr>
          <w:rFonts w:asciiTheme="minorHAnsi" w:hAnsiTheme="minorHAnsi"/>
          <w:color w:val="4472C4" w:themeColor="accent1"/>
          <w:sz w:val="24"/>
          <w:szCs w:val="24"/>
        </w:rPr>
      </w:pPr>
      <w:bookmarkStart w:id="69" w:name="_Toc196859961"/>
      <w:bookmarkStart w:id="70" w:name="_Toc201254879"/>
      <w:r w:rsidRPr="00544C5A">
        <w:rPr>
          <w:rFonts w:asciiTheme="minorHAnsi" w:hAnsiTheme="minorHAnsi"/>
          <w:color w:val="4472C4" w:themeColor="accent1"/>
          <w:sz w:val="24"/>
          <w:szCs w:val="24"/>
        </w:rPr>
        <w:t>3</w:t>
      </w:r>
      <w:r w:rsidR="009E46C1" w:rsidRPr="00544C5A">
        <w:rPr>
          <w:rFonts w:asciiTheme="minorHAnsi" w:hAnsiTheme="minorHAnsi"/>
          <w:color w:val="4472C4" w:themeColor="accent1"/>
          <w:sz w:val="24"/>
          <w:szCs w:val="24"/>
        </w:rPr>
        <w:t>.3.</w:t>
      </w:r>
      <w:r w:rsidR="00F42FE0">
        <w:rPr>
          <w:rFonts w:asciiTheme="minorHAnsi" w:hAnsiTheme="minorHAnsi"/>
          <w:color w:val="4472C4" w:themeColor="accent1"/>
          <w:sz w:val="24"/>
          <w:szCs w:val="24"/>
        </w:rPr>
        <w:t>6</w:t>
      </w:r>
      <w:r w:rsidR="009E46C1" w:rsidRPr="00A730C5">
        <w:rPr>
          <w:rFonts w:asciiTheme="minorHAnsi" w:hAnsiTheme="minorHAnsi"/>
          <w:color w:val="4472C4" w:themeColor="accent1"/>
          <w:sz w:val="24"/>
          <w:szCs w:val="24"/>
        </w:rPr>
        <w:t>. Presentation at meetings with decision makers</w:t>
      </w:r>
      <w:bookmarkEnd w:id="69"/>
      <w:bookmarkEnd w:id="70"/>
    </w:p>
    <w:p w14:paraId="3FE11C7E"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Cs/>
          <w:color w:val="000000" w:themeColor="text1"/>
          <w:sz w:val="24"/>
          <w:szCs w:val="24"/>
        </w:rPr>
      </w:pPr>
      <w:r>
        <w:rPr>
          <w:rFonts w:eastAsia="Times New Roman" w:cstheme="minorHAnsi"/>
          <w:bCs/>
          <w:color w:val="000000" w:themeColor="text1"/>
          <w:sz w:val="24"/>
          <w:szCs w:val="24"/>
        </w:rPr>
        <w:t>Meetings, whether in-person or online, with stakeholders will have an informative and somewhat educational character. The advancements and benefits of innovative approaches to digital learning environments will be presented to influence possible changes in education policies and encourage investments in these new methodologies. Meetings may be organized at local levels within the partner countries. The effectiveness of the meetings should be evaluated using evaluation tools applied to attendees, such as questionnaire forms.</w:t>
      </w:r>
    </w:p>
    <w:p w14:paraId="1DBA199D" w14:textId="77777777" w:rsidR="00E06709" w:rsidRDefault="00E06709"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
          <w:bCs/>
          <w:color w:val="4472C4" w:themeColor="accent1"/>
          <w:sz w:val="24"/>
          <w:szCs w:val="24"/>
        </w:rPr>
      </w:pPr>
    </w:p>
    <w:p w14:paraId="3FE11C84" w14:textId="77777777" w:rsidR="00472822" w:rsidRDefault="00472822"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theme="minorHAnsi"/>
          <w:bCs/>
          <w:color w:val="000000" w:themeColor="text1"/>
          <w:sz w:val="24"/>
          <w:szCs w:val="24"/>
        </w:rPr>
      </w:pPr>
    </w:p>
    <w:p w14:paraId="3FE11C85" w14:textId="4761F090" w:rsidR="00472822" w:rsidRPr="0095273B" w:rsidRDefault="0065315C" w:rsidP="0095273B">
      <w:pPr>
        <w:pStyle w:val="Heading2"/>
        <w:spacing w:before="0" w:line="240" w:lineRule="auto"/>
        <w:rPr>
          <w:rFonts w:asciiTheme="minorHAnsi" w:hAnsiTheme="minorHAnsi"/>
          <w:bCs/>
          <w:color w:val="4472C4" w:themeColor="accent1"/>
          <w:sz w:val="24"/>
          <w:szCs w:val="24"/>
        </w:rPr>
      </w:pPr>
      <w:bookmarkStart w:id="71" w:name="_Toc201254880"/>
      <w:r w:rsidRPr="0095273B">
        <w:rPr>
          <w:rFonts w:asciiTheme="minorHAnsi" w:hAnsiTheme="minorHAnsi"/>
          <w:bCs/>
          <w:color w:val="4472C4" w:themeColor="accent1"/>
          <w:sz w:val="24"/>
          <w:szCs w:val="24"/>
        </w:rPr>
        <w:lastRenderedPageBreak/>
        <w:t>3</w:t>
      </w:r>
      <w:r w:rsidR="009E46C1" w:rsidRPr="0095273B">
        <w:rPr>
          <w:rFonts w:asciiTheme="minorHAnsi" w:hAnsiTheme="minorHAnsi"/>
          <w:bCs/>
          <w:color w:val="4472C4" w:themeColor="accent1"/>
          <w:sz w:val="24"/>
          <w:szCs w:val="24"/>
        </w:rPr>
        <w:t>.4. Key activities</w:t>
      </w:r>
      <w:bookmarkEnd w:id="71"/>
    </w:p>
    <w:bookmarkEnd w:id="68"/>
    <w:p w14:paraId="3FE11C87" w14:textId="4EEEA485" w:rsidR="00472822" w:rsidRDefault="009E46C1" w:rsidP="0095273B">
      <w:pPr>
        <w:spacing w:after="0" w:line="240" w:lineRule="auto"/>
        <w:jc w:val="both"/>
        <w:rPr>
          <w:sz w:val="24"/>
          <w:szCs w:val="24"/>
        </w:rPr>
      </w:pPr>
      <w:r>
        <w:rPr>
          <w:sz w:val="24"/>
          <w:szCs w:val="24"/>
        </w:rPr>
        <w:t>Within the dissemination strategy, the activities are designed to ensure the widest possible reach and impact of the project outcomes. These activities include a combination of training, promotion, and cooperation with key participants.</w:t>
      </w:r>
      <w:r w:rsidR="00AB67A8">
        <w:rPr>
          <w:sz w:val="24"/>
          <w:szCs w:val="24"/>
        </w:rPr>
        <w:t xml:space="preserve"> The key activities are planned in accordance with GA objectives and activities description (GA, .p12):</w:t>
      </w:r>
    </w:p>
    <w:p w14:paraId="3FE11C88" w14:textId="77777777" w:rsidR="00472822" w:rsidRDefault="009E46C1" w:rsidP="0095273B">
      <w:pPr>
        <w:spacing w:after="0" w:line="240" w:lineRule="auto"/>
        <w:jc w:val="both"/>
        <w:rPr>
          <w:sz w:val="24"/>
          <w:szCs w:val="24"/>
        </w:rPr>
      </w:pPr>
      <w:r>
        <w:rPr>
          <w:sz w:val="24"/>
          <w:szCs w:val="24"/>
        </w:rPr>
        <w:t>1. Organization of workshops for teacher training on digital tools.</w:t>
      </w:r>
    </w:p>
    <w:p w14:paraId="3FE11C89" w14:textId="7637C4EF" w:rsidR="00472822" w:rsidRDefault="009E46C1" w:rsidP="0095273B">
      <w:pPr>
        <w:spacing w:after="0" w:line="240" w:lineRule="auto"/>
        <w:jc w:val="both"/>
        <w:rPr>
          <w:sz w:val="24"/>
          <w:szCs w:val="24"/>
        </w:rPr>
      </w:pPr>
      <w:r>
        <w:rPr>
          <w:sz w:val="24"/>
          <w:szCs w:val="24"/>
        </w:rPr>
        <w:t>2. Creation of promotional materials (brochures, videos, infographics)</w:t>
      </w:r>
      <w:r w:rsidR="00AB67A8">
        <w:rPr>
          <w:sz w:val="24"/>
          <w:szCs w:val="24"/>
        </w:rPr>
        <w:t xml:space="preserve"> and sharing them among target audiences</w:t>
      </w:r>
      <w:r>
        <w:rPr>
          <w:sz w:val="24"/>
          <w:szCs w:val="24"/>
        </w:rPr>
        <w:t>.</w:t>
      </w:r>
    </w:p>
    <w:p w14:paraId="3FE11C8A" w14:textId="77777777" w:rsidR="00472822" w:rsidRDefault="009E46C1" w:rsidP="0095273B">
      <w:pPr>
        <w:spacing w:after="0" w:line="240" w:lineRule="auto"/>
        <w:jc w:val="both"/>
        <w:rPr>
          <w:sz w:val="24"/>
          <w:szCs w:val="24"/>
        </w:rPr>
      </w:pPr>
      <w:r>
        <w:rPr>
          <w:sz w:val="24"/>
          <w:szCs w:val="24"/>
        </w:rPr>
        <w:t>3. Development and application of the official project webpage.</w:t>
      </w:r>
    </w:p>
    <w:p w14:paraId="3FE11C8B" w14:textId="0DCA0467" w:rsidR="00472822" w:rsidRDefault="009E46C1" w:rsidP="0095273B">
      <w:pPr>
        <w:spacing w:after="0" w:line="240" w:lineRule="auto"/>
        <w:jc w:val="both"/>
        <w:rPr>
          <w:sz w:val="24"/>
          <w:szCs w:val="24"/>
        </w:rPr>
      </w:pPr>
      <w:r>
        <w:rPr>
          <w:sz w:val="24"/>
          <w:szCs w:val="24"/>
        </w:rPr>
        <w:t>4. Establishment and application of social media channels for the dissemination of project outcomes among target audiences.</w:t>
      </w:r>
    </w:p>
    <w:p w14:paraId="1A17AC2D" w14:textId="2ED1213C" w:rsidR="00AB67A8" w:rsidRDefault="00AB67A8" w:rsidP="0095273B">
      <w:pPr>
        <w:spacing w:after="0" w:line="240" w:lineRule="auto"/>
        <w:jc w:val="both"/>
        <w:rPr>
          <w:sz w:val="24"/>
          <w:szCs w:val="24"/>
        </w:rPr>
      </w:pPr>
      <w:r>
        <w:rPr>
          <w:sz w:val="24"/>
          <w:szCs w:val="24"/>
        </w:rPr>
        <w:t xml:space="preserve">5. Uploading </w:t>
      </w:r>
      <w:r w:rsidR="00E06709">
        <w:rPr>
          <w:sz w:val="24"/>
          <w:szCs w:val="24"/>
        </w:rPr>
        <w:t>properly edited</w:t>
      </w:r>
      <w:r>
        <w:rPr>
          <w:sz w:val="24"/>
          <w:szCs w:val="24"/>
        </w:rPr>
        <w:t xml:space="preserve"> materials on the website as well on social media</w:t>
      </w:r>
      <w:r w:rsidR="00E06709">
        <w:rPr>
          <w:sz w:val="24"/>
          <w:szCs w:val="24"/>
        </w:rPr>
        <w:t xml:space="preserve"> and</w:t>
      </w:r>
      <w:r>
        <w:rPr>
          <w:sz w:val="24"/>
          <w:szCs w:val="24"/>
        </w:rPr>
        <w:t xml:space="preserve"> newsletters</w:t>
      </w:r>
      <w:r w:rsidR="00E06709">
        <w:rPr>
          <w:sz w:val="24"/>
          <w:szCs w:val="24"/>
        </w:rPr>
        <w:t>.</w:t>
      </w:r>
    </w:p>
    <w:p w14:paraId="35F6575E" w14:textId="4507CB83" w:rsidR="008F083D" w:rsidRPr="00A730C5" w:rsidRDefault="008F083D" w:rsidP="0095273B">
      <w:pPr>
        <w:spacing w:after="0" w:line="240" w:lineRule="auto"/>
        <w:jc w:val="both"/>
        <w:rPr>
          <w:color w:val="000000" w:themeColor="text1"/>
          <w:sz w:val="24"/>
          <w:szCs w:val="24"/>
        </w:rPr>
      </w:pPr>
      <w:r w:rsidRPr="00E06709">
        <w:rPr>
          <w:sz w:val="24"/>
          <w:szCs w:val="24"/>
        </w:rPr>
        <w:t>6</w:t>
      </w:r>
      <w:r w:rsidRPr="00A730C5">
        <w:rPr>
          <w:color w:val="000000" w:themeColor="text1"/>
          <w:sz w:val="24"/>
          <w:szCs w:val="24"/>
        </w:rPr>
        <w:t>. Evaluation of the dissemination process through analysis of public responses to Google Forms, comments and recommendations from the audience regarding project outcome-related content, evidence of participation in important events—especially multiplier events—and rating scale forms for evaluation (see Table 1). The analysis will be conducted and reported after each dissemination event and six months after the project's completion. Additionally, analytic reports will be prepared within fifteen days after each event and on a six-month basis for website analytics. In case remedial actions are needed, a one-month period will be allocated</w:t>
      </w:r>
      <w:r w:rsidRPr="00A730C5">
        <w:rPr>
          <w:color w:val="FF0000"/>
          <w:sz w:val="24"/>
          <w:szCs w:val="24"/>
        </w:rPr>
        <w:t xml:space="preserve"> </w:t>
      </w:r>
      <w:r w:rsidRPr="00A730C5">
        <w:rPr>
          <w:color w:val="000000" w:themeColor="text1"/>
          <w:sz w:val="24"/>
          <w:szCs w:val="24"/>
        </w:rPr>
        <w:t>for improvement measures and effectiveness assessments. If positive effects are identified, subsequent evaluations will be conducted at the regular six-month intervals. The duration of these checkups may be adjusted if necessary, following the best methodology determined during the process.</w:t>
      </w:r>
    </w:p>
    <w:p w14:paraId="3FE11C8D" w14:textId="57174957" w:rsidR="00472822" w:rsidRDefault="00233F0D" w:rsidP="0095273B">
      <w:pPr>
        <w:spacing w:after="0" w:line="240" w:lineRule="auto"/>
        <w:jc w:val="both"/>
        <w:rPr>
          <w:sz w:val="24"/>
          <w:szCs w:val="24"/>
        </w:rPr>
      </w:pPr>
      <w:r>
        <w:rPr>
          <w:sz w:val="24"/>
          <w:szCs w:val="24"/>
        </w:rPr>
        <w:t>7</w:t>
      </w:r>
      <w:r w:rsidR="009E46C1">
        <w:rPr>
          <w:sz w:val="24"/>
          <w:szCs w:val="24"/>
        </w:rPr>
        <w:t>. Regular publication of results on the project website.</w:t>
      </w:r>
    </w:p>
    <w:p w14:paraId="3FE11C8E" w14:textId="336565E6" w:rsidR="00472822" w:rsidRDefault="00233F0D" w:rsidP="0095273B">
      <w:pPr>
        <w:spacing w:after="0" w:line="240" w:lineRule="auto"/>
        <w:jc w:val="both"/>
        <w:rPr>
          <w:sz w:val="24"/>
          <w:szCs w:val="24"/>
        </w:rPr>
      </w:pPr>
      <w:r>
        <w:rPr>
          <w:sz w:val="24"/>
          <w:szCs w:val="24"/>
        </w:rPr>
        <w:t>8</w:t>
      </w:r>
      <w:r w:rsidR="009E46C1">
        <w:rPr>
          <w:sz w:val="24"/>
          <w:szCs w:val="24"/>
        </w:rPr>
        <w:t>. Collaboration with the media to spread information about the project.</w:t>
      </w:r>
    </w:p>
    <w:p w14:paraId="3FE11C8F" w14:textId="5402F37B" w:rsidR="00472822" w:rsidRDefault="00233F0D" w:rsidP="0095273B">
      <w:pPr>
        <w:spacing w:after="0" w:line="240" w:lineRule="auto"/>
        <w:jc w:val="both"/>
        <w:rPr>
          <w:sz w:val="24"/>
          <w:szCs w:val="24"/>
        </w:rPr>
      </w:pPr>
      <w:r>
        <w:rPr>
          <w:sz w:val="24"/>
          <w:szCs w:val="24"/>
        </w:rPr>
        <w:t>9.</w:t>
      </w:r>
      <w:r w:rsidR="009E46C1">
        <w:rPr>
          <w:sz w:val="24"/>
          <w:szCs w:val="24"/>
        </w:rPr>
        <w:t xml:space="preserve"> Reporting on results from different stages of the project at multiplier events.</w:t>
      </w:r>
      <w:r w:rsidR="00EC0742">
        <w:rPr>
          <w:sz w:val="24"/>
          <w:szCs w:val="24"/>
        </w:rPr>
        <w:t xml:space="preserve"> </w:t>
      </w:r>
    </w:p>
    <w:p w14:paraId="24991828" w14:textId="77777777" w:rsidR="006352F3" w:rsidRDefault="006352F3" w:rsidP="0095273B">
      <w:pPr>
        <w:spacing w:after="0" w:line="240" w:lineRule="auto"/>
        <w:jc w:val="both"/>
        <w:rPr>
          <w:sz w:val="24"/>
          <w:szCs w:val="24"/>
        </w:rPr>
      </w:pPr>
    </w:p>
    <w:p w14:paraId="1DD0FE35" w14:textId="77777777" w:rsidR="00E06709" w:rsidRDefault="00E06709" w:rsidP="0095273B">
      <w:pPr>
        <w:spacing w:after="0" w:line="240" w:lineRule="auto"/>
        <w:jc w:val="both"/>
        <w:rPr>
          <w:sz w:val="24"/>
          <w:szCs w:val="24"/>
        </w:rPr>
      </w:pPr>
    </w:p>
    <w:p w14:paraId="3FE11C90" w14:textId="0E94AEF0" w:rsidR="00472822" w:rsidRPr="0095273B" w:rsidRDefault="0065315C" w:rsidP="0095273B">
      <w:pPr>
        <w:pStyle w:val="Heading2"/>
        <w:spacing w:before="0" w:line="240" w:lineRule="auto"/>
        <w:rPr>
          <w:rFonts w:asciiTheme="minorHAnsi" w:eastAsiaTheme="minorHAnsi" w:hAnsiTheme="minorHAnsi" w:cstheme="minorBidi"/>
          <w:color w:val="auto"/>
          <w:sz w:val="22"/>
          <w:szCs w:val="22"/>
        </w:rPr>
      </w:pPr>
      <w:bookmarkStart w:id="72" w:name="_Toc196859964"/>
      <w:bookmarkStart w:id="73" w:name="_Toc201254881"/>
      <w:bookmarkStart w:id="74" w:name="_Hlk197906586"/>
      <w:r w:rsidRPr="0095273B">
        <w:rPr>
          <w:rFonts w:asciiTheme="minorHAnsi" w:hAnsiTheme="minorHAnsi"/>
          <w:bCs/>
          <w:color w:val="4472C4" w:themeColor="accent1"/>
          <w:sz w:val="24"/>
          <w:szCs w:val="24"/>
        </w:rPr>
        <w:t>3</w:t>
      </w:r>
      <w:r w:rsidR="009E46C1" w:rsidRPr="0095273B">
        <w:rPr>
          <w:rFonts w:asciiTheme="minorHAnsi" w:hAnsiTheme="minorHAnsi"/>
          <w:bCs/>
          <w:color w:val="4472C4" w:themeColor="accent1"/>
          <w:sz w:val="24"/>
          <w:szCs w:val="24"/>
        </w:rPr>
        <w:t>.5. Monitoring and evaluation</w:t>
      </w:r>
      <w:bookmarkEnd w:id="72"/>
      <w:bookmarkEnd w:id="73"/>
    </w:p>
    <w:bookmarkEnd w:id="74"/>
    <w:p w14:paraId="3FE11C91" w14:textId="7DF4390B"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 xml:space="preserve">Monitoring and evaluation are crucial to measuring the success of dissemination </w:t>
      </w:r>
      <w:r w:rsidR="00233F0D">
        <w:rPr>
          <w:rFonts w:eastAsia="Times New Roman" w:cs="Courier New"/>
          <w:color w:val="1F1F1F"/>
          <w:sz w:val="24"/>
          <w:szCs w:val="24"/>
        </w:rPr>
        <w:t xml:space="preserve">and communication </w:t>
      </w:r>
      <w:r>
        <w:rPr>
          <w:rFonts w:eastAsia="Times New Roman" w:cs="Courier New"/>
          <w:color w:val="1F1F1F"/>
          <w:sz w:val="24"/>
          <w:szCs w:val="24"/>
        </w:rPr>
        <w:t>activities. The results will be analyzed to identify areas for improvement.</w:t>
      </w:r>
    </w:p>
    <w:p w14:paraId="3FE11C92" w14:textId="77777777" w:rsidR="00472822" w:rsidRDefault="00472822"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p>
    <w:p w14:paraId="3FE11C93" w14:textId="0E61B4CC"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Pr>
          <w:rFonts w:eastAsia="Times New Roman" w:cs="Courier New"/>
          <w:color w:val="1F1F1F"/>
          <w:sz w:val="24"/>
          <w:szCs w:val="24"/>
        </w:rPr>
        <w:t xml:space="preserve">1) Number of posts on social networks and their reach. This includes the analytics related to the </w:t>
      </w:r>
      <w:r w:rsidRPr="00A730C5">
        <w:rPr>
          <w:rFonts w:eastAsia="Times New Roman" w:cs="Courier New"/>
          <w:color w:val="000000" w:themeColor="text1"/>
          <w:sz w:val="24"/>
          <w:szCs w:val="24"/>
        </w:rPr>
        <w:t>number of visits per month, memberships and following, comment</w:t>
      </w:r>
      <w:r w:rsidR="00DE3881" w:rsidRPr="00A730C5">
        <w:rPr>
          <w:rFonts w:eastAsia="Times New Roman" w:cs="Courier New"/>
          <w:color w:val="000000" w:themeColor="text1"/>
          <w:sz w:val="24"/>
          <w:szCs w:val="24"/>
        </w:rPr>
        <w:t>s</w:t>
      </w:r>
      <w:r w:rsidRPr="00A730C5">
        <w:rPr>
          <w:rFonts w:eastAsia="Times New Roman" w:cs="Courier New"/>
          <w:color w:val="000000" w:themeColor="text1"/>
          <w:sz w:val="24"/>
          <w:szCs w:val="24"/>
        </w:rPr>
        <w:t>, questions sent and discussions</w:t>
      </w:r>
      <w:r w:rsidR="00DE3881" w:rsidRPr="00A730C5">
        <w:rPr>
          <w:rFonts w:eastAsia="Times New Roman" w:cs="Courier New"/>
          <w:color w:val="000000" w:themeColor="text1"/>
          <w:sz w:val="24"/>
          <w:szCs w:val="24"/>
        </w:rPr>
        <w:t>. This also includes the ratings of the content by the audience through the assessment forms (see table 1).</w:t>
      </w:r>
    </w:p>
    <w:p w14:paraId="3FE11C94" w14:textId="44812630"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2) Number of participants in workshops and conferences</w:t>
      </w:r>
      <w:r w:rsidR="00DE3881" w:rsidRPr="00A730C5">
        <w:rPr>
          <w:rFonts w:eastAsia="Times New Roman" w:cs="Courier New"/>
          <w:color w:val="000000" w:themeColor="text1"/>
          <w:sz w:val="24"/>
          <w:szCs w:val="24"/>
        </w:rPr>
        <w:t xml:space="preserve"> (evidence and attendance lists and assessment scales will be applied-see table 1)</w:t>
      </w:r>
      <w:r w:rsidRPr="00A730C5">
        <w:rPr>
          <w:rFonts w:eastAsia="Times New Roman" w:cs="Courier New"/>
          <w:color w:val="000000" w:themeColor="text1"/>
          <w:sz w:val="24"/>
          <w:szCs w:val="24"/>
        </w:rPr>
        <w:t>.</w:t>
      </w:r>
    </w:p>
    <w:p w14:paraId="3FE11C95"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lastRenderedPageBreak/>
        <w:t xml:space="preserve">3) Number of published articles and research papers. Here, the number of published newsletters and reports are also included. </w:t>
      </w:r>
    </w:p>
    <w:p w14:paraId="3FE11C96" w14:textId="49B3716E"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4) Number of visits to the official project web site and its contents. Aside from the numbers of visits, questions, comments and followships online evaluation forms would be included to see the visitors</w:t>
      </w:r>
      <w:r w:rsidR="00512795" w:rsidRPr="00A730C5">
        <w:rPr>
          <w:rFonts w:eastAsia="Times New Roman" w:cs="Courier New"/>
          <w:color w:val="000000" w:themeColor="text1"/>
          <w:sz w:val="24"/>
          <w:szCs w:val="24"/>
        </w:rPr>
        <w:t>’</w:t>
      </w:r>
      <w:r w:rsidRPr="00A730C5">
        <w:rPr>
          <w:rFonts w:eastAsia="Times New Roman" w:cs="Courier New"/>
          <w:color w:val="000000" w:themeColor="text1"/>
          <w:sz w:val="24"/>
          <w:szCs w:val="24"/>
        </w:rPr>
        <w:t xml:space="preserve"> ratings of the contents uploaded on the webpage. Number of a</w:t>
      </w:r>
      <w:r w:rsidR="00512795" w:rsidRPr="00A730C5">
        <w:rPr>
          <w:rFonts w:eastAsia="Times New Roman" w:cs="Courier New"/>
          <w:color w:val="000000" w:themeColor="text1"/>
          <w:sz w:val="24"/>
          <w:szCs w:val="24"/>
        </w:rPr>
        <w:t>d</w:t>
      </w:r>
      <w:r w:rsidRPr="00A730C5">
        <w:rPr>
          <w:rFonts w:eastAsia="Times New Roman" w:cs="Courier New"/>
          <w:color w:val="000000" w:themeColor="text1"/>
          <w:sz w:val="24"/>
          <w:szCs w:val="24"/>
        </w:rPr>
        <w:t>dressed mails and messages will be analyzed as well</w:t>
      </w:r>
      <w:r w:rsidR="00233F0D" w:rsidRPr="00A730C5">
        <w:rPr>
          <w:rFonts w:eastAsia="Times New Roman" w:cs="Courier New"/>
          <w:color w:val="000000" w:themeColor="text1"/>
          <w:sz w:val="24"/>
          <w:szCs w:val="24"/>
        </w:rPr>
        <w:t xml:space="preserve"> (see table 1)</w:t>
      </w:r>
      <w:r w:rsidRPr="00A730C5">
        <w:rPr>
          <w:rFonts w:eastAsia="Times New Roman" w:cs="Courier New"/>
          <w:color w:val="000000" w:themeColor="text1"/>
          <w:sz w:val="24"/>
          <w:szCs w:val="24"/>
        </w:rPr>
        <w:t>.</w:t>
      </w:r>
    </w:p>
    <w:p w14:paraId="3FE11C97" w14:textId="5F67F55F" w:rsidR="00472822" w:rsidRPr="00A730C5" w:rsidRDefault="00233F0D"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 xml:space="preserve">5) Average grades by the audience on the forms designed for the events and online web content assessments (see table 1 and </w:t>
      </w:r>
      <w:r w:rsidR="00733564" w:rsidRPr="00A730C5">
        <w:rPr>
          <w:rFonts w:eastAsia="Times New Roman" w:cs="Courier New"/>
          <w:color w:val="000000" w:themeColor="text1"/>
          <w:sz w:val="24"/>
          <w:szCs w:val="24"/>
        </w:rPr>
        <w:t>subsection 3.4., list item 6)</w:t>
      </w:r>
      <w:r w:rsidRPr="00A730C5">
        <w:rPr>
          <w:rFonts w:eastAsia="Times New Roman" w:cs="Courier New"/>
          <w:color w:val="000000" w:themeColor="text1"/>
          <w:sz w:val="24"/>
          <w:szCs w:val="24"/>
        </w:rPr>
        <w:t xml:space="preserve">. </w:t>
      </w:r>
    </w:p>
    <w:p w14:paraId="3FE11C98" w14:textId="5E839E56" w:rsidR="00472822" w:rsidRPr="00A730C5" w:rsidRDefault="005212EB"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ab/>
      </w:r>
      <w:r w:rsidR="009E46C1" w:rsidRPr="00A730C5">
        <w:rPr>
          <w:rFonts w:eastAsia="Times New Roman" w:cs="Courier New"/>
          <w:color w:val="000000" w:themeColor="text1"/>
          <w:sz w:val="24"/>
          <w:szCs w:val="24"/>
        </w:rPr>
        <w:t xml:space="preserve">It must be </w:t>
      </w:r>
      <w:r w:rsidR="00512795" w:rsidRPr="00A730C5">
        <w:rPr>
          <w:rFonts w:eastAsia="Times New Roman" w:cs="Courier New"/>
          <w:color w:val="000000" w:themeColor="text1"/>
          <w:sz w:val="24"/>
          <w:szCs w:val="24"/>
        </w:rPr>
        <w:t>em</w:t>
      </w:r>
      <w:r w:rsidR="009E46C1" w:rsidRPr="00A730C5">
        <w:rPr>
          <w:rFonts w:eastAsia="Times New Roman" w:cs="Courier New"/>
          <w:color w:val="000000" w:themeColor="text1"/>
          <w:sz w:val="24"/>
          <w:szCs w:val="24"/>
        </w:rPr>
        <w:t xml:space="preserve">phasized </w:t>
      </w:r>
      <w:r w:rsidR="00D035DB" w:rsidRPr="00A730C5">
        <w:rPr>
          <w:rFonts w:eastAsia="Times New Roman" w:cs="Courier New"/>
          <w:color w:val="000000" w:themeColor="text1"/>
          <w:sz w:val="24"/>
          <w:szCs w:val="24"/>
        </w:rPr>
        <w:t>these criteria of success</w:t>
      </w:r>
      <w:r w:rsidR="009E46C1" w:rsidRPr="00A730C5">
        <w:rPr>
          <w:rFonts w:eastAsia="Times New Roman" w:cs="Courier New"/>
          <w:color w:val="000000" w:themeColor="text1"/>
          <w:sz w:val="24"/>
          <w:szCs w:val="24"/>
        </w:rPr>
        <w:t xml:space="preserve"> are more based </w:t>
      </w:r>
      <w:r w:rsidR="0011284D" w:rsidRPr="00A730C5">
        <w:rPr>
          <w:rFonts w:eastAsia="Times New Roman" w:cs="Courier New"/>
          <w:color w:val="000000" w:themeColor="text1"/>
          <w:sz w:val="24"/>
          <w:szCs w:val="24"/>
        </w:rPr>
        <w:t>on arbitrary</w:t>
      </w:r>
      <w:r w:rsidR="009E46C1" w:rsidRPr="00A730C5">
        <w:rPr>
          <w:rFonts w:eastAsia="Times New Roman" w:cs="Courier New"/>
          <w:color w:val="000000" w:themeColor="text1"/>
          <w:sz w:val="24"/>
          <w:szCs w:val="24"/>
        </w:rPr>
        <w:t xml:space="preserve"> predictions (data</w:t>
      </w:r>
      <w:r w:rsidR="0011284D" w:rsidRPr="00A730C5">
        <w:rPr>
          <w:rFonts w:eastAsia="Times New Roman" w:cs="Courier New"/>
          <w:color w:val="000000" w:themeColor="text1"/>
          <w:sz w:val="24"/>
          <w:szCs w:val="24"/>
        </w:rPr>
        <w:t xml:space="preserve"> and</w:t>
      </w:r>
      <w:r w:rsidR="009E46C1" w:rsidRPr="00A730C5">
        <w:rPr>
          <w:rFonts w:eastAsia="Times New Roman" w:cs="Courier New"/>
          <w:color w:val="000000" w:themeColor="text1"/>
          <w:sz w:val="24"/>
          <w:szCs w:val="24"/>
        </w:rPr>
        <w:t xml:space="preserve"> the </w:t>
      </w:r>
      <w:r w:rsidR="0011284D" w:rsidRPr="00A730C5">
        <w:rPr>
          <w:rFonts w:eastAsia="Times New Roman" w:cs="Courier New"/>
          <w:color w:val="000000" w:themeColor="text1"/>
          <w:sz w:val="24"/>
          <w:szCs w:val="24"/>
        </w:rPr>
        <w:t xml:space="preserve">project </w:t>
      </w:r>
      <w:r w:rsidR="009E46C1" w:rsidRPr="00A730C5">
        <w:rPr>
          <w:rFonts w:eastAsia="Times New Roman" w:cs="Courier New"/>
          <w:color w:val="000000" w:themeColor="text1"/>
          <w:sz w:val="24"/>
          <w:szCs w:val="24"/>
        </w:rPr>
        <w:t xml:space="preserve">outcomes predictions could tend to random guessing), meaning that the numbers and values of indicators below defined </w:t>
      </w:r>
      <w:r w:rsidRPr="00A730C5">
        <w:rPr>
          <w:rFonts w:eastAsia="Times New Roman" w:cs="Courier New"/>
          <w:color w:val="000000" w:themeColor="text1"/>
          <w:sz w:val="24"/>
          <w:szCs w:val="24"/>
        </w:rPr>
        <w:t>threshold</w:t>
      </w:r>
      <w:r w:rsidR="009E46C1" w:rsidRPr="00A730C5">
        <w:rPr>
          <w:rFonts w:eastAsia="Times New Roman" w:cs="Courier New"/>
          <w:color w:val="000000" w:themeColor="text1"/>
          <w:sz w:val="24"/>
          <w:szCs w:val="24"/>
        </w:rPr>
        <w:t xml:space="preserve"> do </w:t>
      </w:r>
      <w:r w:rsidRPr="00A730C5">
        <w:rPr>
          <w:rFonts w:eastAsia="Times New Roman" w:cs="Courier New"/>
          <w:color w:val="000000" w:themeColor="text1"/>
          <w:sz w:val="24"/>
          <w:szCs w:val="24"/>
        </w:rPr>
        <w:t>not neces</w:t>
      </w:r>
      <w:r w:rsidR="009E46C1" w:rsidRPr="00A730C5">
        <w:rPr>
          <w:rFonts w:eastAsia="Times New Roman" w:cs="Courier New"/>
          <w:color w:val="000000" w:themeColor="text1"/>
          <w:sz w:val="24"/>
          <w:szCs w:val="24"/>
        </w:rPr>
        <w:t xml:space="preserve">sarily mean that the </w:t>
      </w:r>
      <w:r w:rsidR="00DE04EE" w:rsidRPr="00A730C5">
        <w:rPr>
          <w:rFonts w:eastAsia="Times New Roman" w:cs="Courier New"/>
          <w:color w:val="000000" w:themeColor="text1"/>
          <w:sz w:val="24"/>
          <w:szCs w:val="24"/>
        </w:rPr>
        <w:t>s</w:t>
      </w:r>
      <w:r w:rsidR="009E46C1" w:rsidRPr="00A730C5">
        <w:rPr>
          <w:rFonts w:eastAsia="Times New Roman" w:cs="Courier New"/>
          <w:color w:val="000000" w:themeColor="text1"/>
          <w:sz w:val="24"/>
          <w:szCs w:val="24"/>
        </w:rPr>
        <w:t xml:space="preserve">trategies were not </w:t>
      </w:r>
      <w:r w:rsidRPr="00A730C5">
        <w:rPr>
          <w:rFonts w:eastAsia="Times New Roman" w:cs="Courier New"/>
          <w:color w:val="000000" w:themeColor="text1"/>
          <w:sz w:val="24"/>
          <w:szCs w:val="24"/>
        </w:rPr>
        <w:t>successful</w:t>
      </w:r>
      <w:r w:rsidR="009E46C1" w:rsidRPr="00A730C5">
        <w:rPr>
          <w:rFonts w:eastAsia="Times New Roman" w:cs="Courier New"/>
          <w:color w:val="000000" w:themeColor="text1"/>
          <w:sz w:val="24"/>
          <w:szCs w:val="24"/>
        </w:rPr>
        <w:t xml:space="preserve">. </w:t>
      </w:r>
      <w:r w:rsidR="0011284D" w:rsidRPr="00A730C5">
        <w:rPr>
          <w:rFonts w:eastAsia="Times New Roman" w:cs="Courier New"/>
          <w:color w:val="000000" w:themeColor="text1"/>
          <w:sz w:val="24"/>
          <w:szCs w:val="24"/>
        </w:rPr>
        <w:t xml:space="preserve">The lack of experience with this specific type of project does not allow more explicit statements related to the metrics values and the level to which the objectives are achieved. </w:t>
      </w:r>
    </w:p>
    <w:p w14:paraId="0FBE7424" w14:textId="136602A4" w:rsidR="006508AF" w:rsidRPr="00A730C5" w:rsidRDefault="005212EB"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color w:val="000000" w:themeColor="text1"/>
          <w:sz w:val="24"/>
          <w:szCs w:val="24"/>
        </w:rPr>
      </w:pPr>
      <w:r>
        <w:rPr>
          <w:sz w:val="24"/>
          <w:szCs w:val="24"/>
        </w:rPr>
        <w:tab/>
      </w:r>
      <w:r w:rsidR="007D4F7E" w:rsidRPr="00F636A6">
        <w:rPr>
          <w:sz w:val="24"/>
          <w:szCs w:val="24"/>
        </w:rPr>
        <w:t xml:space="preserve">The measurement of related activities will be conducted by way of  </w:t>
      </w:r>
      <w:r w:rsidR="0011284D">
        <w:rPr>
          <w:sz w:val="24"/>
          <w:szCs w:val="24"/>
        </w:rPr>
        <w:t>the application of rating (assessment scales)</w:t>
      </w:r>
      <w:r w:rsidR="007D4F7E" w:rsidRPr="00F636A6">
        <w:rPr>
          <w:sz w:val="24"/>
          <w:szCs w:val="24"/>
        </w:rPr>
        <w:t>, as well as monitoring feedback mechanisms and assessing feedback quality</w:t>
      </w:r>
      <w:r w:rsidR="0011284D">
        <w:rPr>
          <w:sz w:val="24"/>
          <w:szCs w:val="24"/>
        </w:rPr>
        <w:t xml:space="preserve"> gathered from the audience</w:t>
      </w:r>
      <w:r w:rsidR="007D4F7E" w:rsidRPr="00F636A6">
        <w:rPr>
          <w:sz w:val="24"/>
          <w:szCs w:val="24"/>
        </w:rPr>
        <w:t xml:space="preserve">. In this regard, certain corrective and preventive actions </w:t>
      </w:r>
      <w:r w:rsidR="00512795">
        <w:rPr>
          <w:sz w:val="24"/>
          <w:szCs w:val="24"/>
        </w:rPr>
        <w:t>might</w:t>
      </w:r>
      <w:r w:rsidR="00512795" w:rsidRPr="00F636A6">
        <w:rPr>
          <w:sz w:val="24"/>
          <w:szCs w:val="24"/>
        </w:rPr>
        <w:t xml:space="preserve"> </w:t>
      </w:r>
      <w:r w:rsidR="007D4F7E" w:rsidRPr="00F636A6">
        <w:rPr>
          <w:sz w:val="24"/>
          <w:szCs w:val="24"/>
        </w:rPr>
        <w:t>be taken into account in order to improve processes by reducing the risks of undesirable events and non-conformities (e.g. to ensure the envisaged thresholds in minimal number of visits, rating clicks, and number of contributions on our project website, all participants and relevant stakeholders will be animated constantly to visit the site and publish content regularly; to ensure the popularity of our social media, all relevant links will be regularly shared and posted through all channels of communication and at all relevant gatherings and events; if event participation falls below 30%, additional outreach will be initiated; etc</w:t>
      </w:r>
      <w:r w:rsidR="007D4F7E" w:rsidRPr="00A730C5">
        <w:rPr>
          <w:color w:val="000000" w:themeColor="text1"/>
          <w:sz w:val="24"/>
          <w:szCs w:val="24"/>
        </w:rPr>
        <w:t xml:space="preserve">.).  </w:t>
      </w:r>
      <w:r w:rsidR="0011284D" w:rsidRPr="00A730C5">
        <w:rPr>
          <w:color w:val="000000" w:themeColor="text1"/>
          <w:sz w:val="24"/>
          <w:szCs w:val="24"/>
        </w:rPr>
        <w:t>The data collected in this way will be analyzed by WP6 team members and present</w:t>
      </w:r>
      <w:r w:rsidR="006508AF" w:rsidRPr="00A730C5">
        <w:rPr>
          <w:color w:val="000000" w:themeColor="text1"/>
          <w:sz w:val="24"/>
          <w:szCs w:val="24"/>
        </w:rPr>
        <w:t>ed</w:t>
      </w:r>
      <w:r w:rsidR="0011284D" w:rsidRPr="00A730C5">
        <w:rPr>
          <w:color w:val="000000" w:themeColor="text1"/>
          <w:sz w:val="24"/>
          <w:szCs w:val="24"/>
        </w:rPr>
        <w:t xml:space="preserve"> to the coordinator and partners and discuss the best options for remedies and strategy change.</w:t>
      </w:r>
    </w:p>
    <w:p w14:paraId="63E742FD" w14:textId="77777777" w:rsidR="005212EB" w:rsidRPr="00A730C5" w:rsidRDefault="005212EB"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color w:val="000000" w:themeColor="text1"/>
          <w:sz w:val="24"/>
          <w:szCs w:val="24"/>
        </w:rPr>
      </w:pPr>
    </w:p>
    <w:p w14:paraId="3FE11C9C" w14:textId="086A8B20"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As a summary the outcomes, key indicators and evaluation criteria are listed in the table below</w:t>
      </w:r>
    </w:p>
    <w:p w14:paraId="61D45DC3" w14:textId="25E85679" w:rsidR="00AD633D" w:rsidRPr="00A730C5" w:rsidRDefault="00AD633D" w:rsidP="0095273B">
      <w:pPr>
        <w:pStyle w:val="Caption"/>
        <w:keepNext/>
        <w:spacing w:before="0" w:after="0" w:line="240" w:lineRule="auto"/>
        <w:rPr>
          <w:color w:val="000000" w:themeColor="text1"/>
        </w:rPr>
      </w:pPr>
      <w:bookmarkStart w:id="75" w:name="_Ref196866673"/>
      <w:r w:rsidRPr="00A730C5">
        <w:rPr>
          <w:color w:val="000000" w:themeColor="text1"/>
        </w:rPr>
        <w:t xml:space="preserve">Table </w:t>
      </w:r>
      <w:r w:rsidR="00DA1968" w:rsidRPr="00A730C5">
        <w:rPr>
          <w:color w:val="000000" w:themeColor="text1"/>
        </w:rPr>
        <w:fldChar w:fldCharType="begin"/>
      </w:r>
      <w:r w:rsidR="00DA1968" w:rsidRPr="00A730C5">
        <w:rPr>
          <w:color w:val="000000" w:themeColor="text1"/>
        </w:rPr>
        <w:instrText xml:space="preserve"> SEQ Table \* ARABIC </w:instrText>
      </w:r>
      <w:r w:rsidR="00DA1968" w:rsidRPr="00A730C5">
        <w:rPr>
          <w:color w:val="000000" w:themeColor="text1"/>
        </w:rPr>
        <w:fldChar w:fldCharType="separate"/>
      </w:r>
      <w:r w:rsidR="00DE04EE" w:rsidRPr="00A730C5">
        <w:rPr>
          <w:noProof/>
          <w:color w:val="000000" w:themeColor="text1"/>
        </w:rPr>
        <w:t>1</w:t>
      </w:r>
      <w:r w:rsidR="00DA1968" w:rsidRPr="00A730C5">
        <w:rPr>
          <w:noProof/>
          <w:color w:val="000000" w:themeColor="text1"/>
        </w:rPr>
        <w:fldChar w:fldCharType="end"/>
      </w:r>
      <w:bookmarkEnd w:id="75"/>
    </w:p>
    <w:tbl>
      <w:tblPr>
        <w:tblStyle w:val="TableGrid"/>
        <w:tblW w:w="10201" w:type="dxa"/>
        <w:tblLayout w:type="fixed"/>
        <w:tblLook w:val="04A0" w:firstRow="1" w:lastRow="0" w:firstColumn="1" w:lastColumn="0" w:noHBand="0" w:noVBand="1"/>
      </w:tblPr>
      <w:tblGrid>
        <w:gridCol w:w="2628"/>
        <w:gridCol w:w="1530"/>
        <w:gridCol w:w="4123"/>
        <w:gridCol w:w="1920"/>
      </w:tblGrid>
      <w:tr w:rsidR="00D657EC" w:rsidRPr="00D657EC" w14:paraId="3FE11CA5" w14:textId="77777777" w:rsidTr="001C5F39">
        <w:tc>
          <w:tcPr>
            <w:tcW w:w="2628" w:type="dxa"/>
          </w:tcPr>
          <w:p w14:paraId="3FE11C9E"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r w:rsidRPr="00A730C5">
              <w:rPr>
                <w:rFonts w:eastAsia="Times New Roman" w:cs="Courier New"/>
                <w:b/>
                <w:bCs/>
                <w:color w:val="000000" w:themeColor="text1"/>
                <w:sz w:val="24"/>
                <w:szCs w:val="24"/>
              </w:rPr>
              <w:t>Instrument/</w:t>
            </w:r>
          </w:p>
          <w:p w14:paraId="3FE11C9F"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r w:rsidRPr="00A730C5">
              <w:rPr>
                <w:rFonts w:eastAsia="Times New Roman" w:cs="Courier New"/>
                <w:b/>
                <w:bCs/>
                <w:color w:val="000000" w:themeColor="text1"/>
                <w:sz w:val="24"/>
                <w:szCs w:val="24"/>
              </w:rPr>
              <w:t>Activity</w:t>
            </w:r>
          </w:p>
          <w:p w14:paraId="3FE11CA0" w14:textId="77777777" w:rsidR="00472822" w:rsidRPr="00A730C5" w:rsidRDefault="00472822"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color w:val="000000" w:themeColor="text1"/>
                <w:sz w:val="24"/>
                <w:szCs w:val="24"/>
              </w:rPr>
            </w:pPr>
          </w:p>
        </w:tc>
        <w:tc>
          <w:tcPr>
            <w:tcW w:w="1530" w:type="dxa"/>
          </w:tcPr>
          <w:p w14:paraId="3FE11CA1"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r w:rsidRPr="00A730C5">
              <w:rPr>
                <w:rFonts w:eastAsia="Times New Roman" w:cs="Courier New"/>
                <w:b/>
                <w:bCs/>
                <w:color w:val="000000" w:themeColor="text1"/>
                <w:sz w:val="24"/>
                <w:szCs w:val="24"/>
              </w:rPr>
              <w:t>What is</w:t>
            </w:r>
          </w:p>
          <w:p w14:paraId="3FE11CA2"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r w:rsidRPr="00A730C5">
              <w:rPr>
                <w:rFonts w:eastAsia="Times New Roman" w:cs="Courier New"/>
                <w:b/>
                <w:bCs/>
                <w:color w:val="000000" w:themeColor="text1"/>
                <w:sz w:val="24"/>
                <w:szCs w:val="24"/>
              </w:rPr>
              <w:t>Measured?</w:t>
            </w:r>
          </w:p>
        </w:tc>
        <w:tc>
          <w:tcPr>
            <w:tcW w:w="4123" w:type="dxa"/>
          </w:tcPr>
          <w:p w14:paraId="3FE11CA3"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color w:val="000000" w:themeColor="text1"/>
                <w:sz w:val="24"/>
                <w:szCs w:val="24"/>
              </w:rPr>
            </w:pPr>
            <w:r w:rsidRPr="00A730C5">
              <w:rPr>
                <w:rFonts w:eastAsia="Times New Roman" w:cs="Courier New"/>
                <w:b/>
                <w:bCs/>
                <w:color w:val="000000" w:themeColor="text1"/>
                <w:sz w:val="24"/>
                <w:szCs w:val="24"/>
              </w:rPr>
              <w:t>Key product indicators</w:t>
            </w:r>
          </w:p>
        </w:tc>
        <w:tc>
          <w:tcPr>
            <w:tcW w:w="1920" w:type="dxa"/>
          </w:tcPr>
          <w:p w14:paraId="3FE11CA4"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color w:val="000000" w:themeColor="text1"/>
                <w:sz w:val="24"/>
                <w:szCs w:val="24"/>
              </w:rPr>
            </w:pPr>
            <w:r w:rsidRPr="00A730C5">
              <w:rPr>
                <w:rFonts w:eastAsia="Times New Roman" w:cs="Courier New"/>
                <w:b/>
                <w:bCs/>
                <w:color w:val="000000" w:themeColor="text1"/>
                <w:sz w:val="24"/>
                <w:szCs w:val="24"/>
              </w:rPr>
              <w:t>Thresholds</w:t>
            </w:r>
          </w:p>
        </w:tc>
      </w:tr>
      <w:tr w:rsidR="00D657EC" w:rsidRPr="00D657EC" w14:paraId="3FE11CB7" w14:textId="77777777" w:rsidTr="001C5F39">
        <w:tc>
          <w:tcPr>
            <w:tcW w:w="2628" w:type="dxa"/>
          </w:tcPr>
          <w:p w14:paraId="3FE11CA6" w14:textId="77777777" w:rsidR="00472822" w:rsidRPr="00A730C5" w:rsidRDefault="00472822" w:rsidP="0095273B">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ind w:left="2880"/>
              <w:jc w:val="both"/>
              <w:rPr>
                <w:rFonts w:eastAsia="Times New Roman" w:cs="Courier New"/>
                <w:b/>
                <w:bCs/>
                <w:color w:val="000000" w:themeColor="text1"/>
                <w:sz w:val="24"/>
                <w:szCs w:val="24"/>
              </w:rPr>
            </w:pPr>
          </w:p>
          <w:p w14:paraId="3FE11CA7" w14:textId="77777777" w:rsidR="00472822" w:rsidRPr="00A730C5" w:rsidRDefault="00472822" w:rsidP="0095273B">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ind w:left="2880"/>
              <w:rPr>
                <w:rFonts w:eastAsia="Times New Roman" w:cs="Courier New"/>
                <w:b/>
                <w:bCs/>
                <w:color w:val="000000" w:themeColor="text1"/>
                <w:sz w:val="24"/>
                <w:szCs w:val="24"/>
              </w:rPr>
            </w:pPr>
          </w:p>
          <w:p w14:paraId="3FE11CAA" w14:textId="397DE21C" w:rsidR="00472822" w:rsidRPr="00A730C5" w:rsidRDefault="009E46C1" w:rsidP="0095273B">
            <w:pPr>
              <w:pStyle w:val="ListParagraph"/>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rPr>
                <w:rFonts w:eastAsia="Times New Roman" w:cs="Courier New"/>
                <w:b/>
                <w:color w:val="000000" w:themeColor="text1"/>
                <w:sz w:val="24"/>
                <w:szCs w:val="24"/>
              </w:rPr>
            </w:pPr>
            <w:r w:rsidRPr="00A730C5">
              <w:rPr>
                <w:rFonts w:eastAsia="Times New Roman" w:cs="Courier New"/>
                <w:b/>
                <w:bCs/>
                <w:color w:val="000000" w:themeColor="text1"/>
                <w:sz w:val="24"/>
                <w:szCs w:val="24"/>
              </w:rPr>
              <w:t>Project</w:t>
            </w:r>
            <w:r w:rsidR="007D4F7E" w:rsidRPr="00A730C5">
              <w:rPr>
                <w:rFonts w:eastAsia="Times New Roman" w:cs="Courier New"/>
                <w:b/>
                <w:bCs/>
                <w:color w:val="000000" w:themeColor="text1"/>
                <w:sz w:val="24"/>
                <w:szCs w:val="24"/>
              </w:rPr>
              <w:t xml:space="preserve"> </w:t>
            </w:r>
            <w:r w:rsidRPr="00A730C5">
              <w:rPr>
                <w:rFonts w:eastAsia="Times New Roman" w:cs="Courier New"/>
                <w:b/>
                <w:bCs/>
                <w:color w:val="000000" w:themeColor="text1"/>
                <w:sz w:val="24"/>
                <w:szCs w:val="24"/>
              </w:rPr>
              <w:t>Website</w:t>
            </w:r>
          </w:p>
        </w:tc>
        <w:tc>
          <w:tcPr>
            <w:tcW w:w="1530" w:type="dxa"/>
          </w:tcPr>
          <w:p w14:paraId="3FE11CAB"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Interest</w:t>
            </w:r>
          </w:p>
          <w:p w14:paraId="3FE11CAC"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of the target audiences</w:t>
            </w:r>
          </w:p>
        </w:tc>
        <w:tc>
          <w:tcPr>
            <w:tcW w:w="4123" w:type="dxa"/>
          </w:tcPr>
          <w:p w14:paraId="3FE11CAD" w14:textId="77777777" w:rsidR="00472822" w:rsidRPr="00A730C5" w:rsidRDefault="009E46C1" w:rsidP="0095273B">
            <w:pPr>
              <w:pStyle w:val="ListParagraph"/>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 of visits;</w:t>
            </w:r>
          </w:p>
          <w:p w14:paraId="3FE11CAE" w14:textId="77777777" w:rsidR="00472822" w:rsidRPr="00A730C5" w:rsidRDefault="009E46C1" w:rsidP="0095273B">
            <w:pPr>
              <w:pStyle w:val="ListParagraph"/>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Rating clicks;</w:t>
            </w:r>
          </w:p>
          <w:p w14:paraId="3FE11CAF" w14:textId="77777777" w:rsidR="00472822" w:rsidRPr="00A730C5" w:rsidRDefault="009E46C1" w:rsidP="0095273B">
            <w:pPr>
              <w:pStyle w:val="ListParagraph"/>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Link share on other web sites.</w:t>
            </w:r>
          </w:p>
          <w:p w14:paraId="3FE11CB0" w14:textId="77777777" w:rsidR="00472822" w:rsidRPr="00A730C5" w:rsidRDefault="009E46C1" w:rsidP="0095273B">
            <w:pPr>
              <w:pStyle w:val="ListParagraph"/>
              <w:numPr>
                <w:ilvl w:val="0"/>
                <w:numId w:val="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 of contributions (uploads of documents or posts);</w:t>
            </w:r>
          </w:p>
          <w:p w14:paraId="3FE11CB2" w14:textId="27150121" w:rsidR="00472822" w:rsidRPr="00A730C5" w:rsidRDefault="009E46C1" w:rsidP="0095273B">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lastRenderedPageBreak/>
              <w:t>Number of newsletters uploaded;</w:t>
            </w:r>
          </w:p>
        </w:tc>
        <w:tc>
          <w:tcPr>
            <w:tcW w:w="1920" w:type="dxa"/>
          </w:tcPr>
          <w:p w14:paraId="3FE11CB3" w14:textId="6BD90CCD"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lastRenderedPageBreak/>
              <w:t xml:space="preserve">≥ </w:t>
            </w:r>
            <w:r w:rsidR="00733564" w:rsidRPr="00A730C5">
              <w:rPr>
                <w:rFonts w:eastAsia="Times New Roman" w:cs="Courier New"/>
                <w:color w:val="000000" w:themeColor="text1"/>
                <w:sz w:val="24"/>
                <w:szCs w:val="24"/>
              </w:rPr>
              <w:t>100</w:t>
            </w:r>
            <w:r w:rsidRPr="00A730C5">
              <w:rPr>
                <w:rFonts w:eastAsia="Times New Roman" w:cs="Courier New"/>
                <w:color w:val="000000" w:themeColor="text1"/>
                <w:sz w:val="24"/>
                <w:szCs w:val="24"/>
              </w:rPr>
              <w:t xml:space="preserve"> unique visits</w:t>
            </w:r>
          </w:p>
          <w:p w14:paraId="3FE11CB4"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(monthly)</w:t>
            </w:r>
          </w:p>
          <w:p w14:paraId="3FE11CB5"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 50 references</w:t>
            </w:r>
          </w:p>
          <w:p w14:paraId="40C6303F" w14:textId="02BF6B5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(other sites)</w:t>
            </w:r>
          </w:p>
          <w:p w14:paraId="3FE11CB6" w14:textId="392A5F47" w:rsidR="001110B8" w:rsidRPr="00A730C5" w:rsidRDefault="00733564"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lastRenderedPageBreak/>
              <w:t xml:space="preserve">≥ 2 </w:t>
            </w:r>
            <w:r w:rsidR="006508AF" w:rsidRPr="00A730C5">
              <w:rPr>
                <w:rFonts w:eastAsia="Times New Roman" w:cs="Courier New"/>
                <w:color w:val="000000" w:themeColor="text1"/>
                <w:sz w:val="24"/>
                <w:szCs w:val="24"/>
              </w:rPr>
              <w:t>newsletters</w:t>
            </w:r>
            <w:r w:rsidRPr="00A730C5">
              <w:rPr>
                <w:rFonts w:eastAsia="Times New Roman" w:cs="Courier New"/>
                <w:color w:val="000000" w:themeColor="text1"/>
                <w:sz w:val="24"/>
                <w:szCs w:val="24"/>
              </w:rPr>
              <w:t xml:space="preserve"> in 6 months</w:t>
            </w:r>
          </w:p>
        </w:tc>
      </w:tr>
      <w:tr w:rsidR="00D657EC" w:rsidRPr="00D657EC" w14:paraId="3FE11CC2" w14:textId="77777777" w:rsidTr="001C5F39">
        <w:tc>
          <w:tcPr>
            <w:tcW w:w="2628" w:type="dxa"/>
          </w:tcPr>
          <w:p w14:paraId="3FE11CB8" w14:textId="77777777" w:rsidR="00472822" w:rsidRPr="00A730C5" w:rsidRDefault="00472822" w:rsidP="0095273B">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p>
          <w:p w14:paraId="3FE11CBA" w14:textId="1D88DE1E" w:rsidR="00472822" w:rsidRPr="00A730C5" w:rsidRDefault="009E46C1" w:rsidP="0095273B">
            <w:pPr>
              <w:pStyle w:val="ListParagraph"/>
              <w:numPr>
                <w:ilvl w:val="0"/>
                <w:numId w:val="10"/>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r w:rsidRPr="00A730C5">
              <w:rPr>
                <w:rFonts w:eastAsia="Times New Roman" w:cs="Courier New"/>
                <w:b/>
                <w:bCs/>
                <w:color w:val="000000" w:themeColor="text1"/>
                <w:sz w:val="24"/>
                <w:szCs w:val="24"/>
              </w:rPr>
              <w:t>Project</w:t>
            </w:r>
            <w:r w:rsidR="007D4F7E" w:rsidRPr="00A730C5">
              <w:rPr>
                <w:rFonts w:eastAsia="Times New Roman" w:cs="Courier New"/>
                <w:b/>
                <w:bCs/>
                <w:color w:val="000000" w:themeColor="text1"/>
                <w:sz w:val="24"/>
                <w:szCs w:val="24"/>
              </w:rPr>
              <w:t xml:space="preserve"> </w:t>
            </w:r>
            <w:r w:rsidRPr="00A730C5">
              <w:rPr>
                <w:rFonts w:eastAsia="Times New Roman" w:cs="Courier New"/>
                <w:b/>
                <w:bCs/>
                <w:color w:val="000000" w:themeColor="text1"/>
                <w:sz w:val="24"/>
                <w:szCs w:val="24"/>
              </w:rPr>
              <w:t>Website</w:t>
            </w:r>
          </w:p>
          <w:p w14:paraId="3FE11CBB" w14:textId="77777777" w:rsidR="00472822" w:rsidRPr="00A730C5" w:rsidRDefault="00472822"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color w:val="000000" w:themeColor="text1"/>
                <w:sz w:val="24"/>
                <w:szCs w:val="24"/>
              </w:rPr>
            </w:pPr>
          </w:p>
        </w:tc>
        <w:tc>
          <w:tcPr>
            <w:tcW w:w="1530" w:type="dxa"/>
          </w:tcPr>
          <w:p w14:paraId="3FE11CBC"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Content</w:t>
            </w:r>
          </w:p>
        </w:tc>
        <w:tc>
          <w:tcPr>
            <w:tcW w:w="4123" w:type="dxa"/>
          </w:tcPr>
          <w:p w14:paraId="3FE11CBD" w14:textId="38DECD09" w:rsidR="00472822" w:rsidRPr="00A730C5" w:rsidRDefault="009E46C1" w:rsidP="0095273B">
            <w:pPr>
              <w:pStyle w:val="ListParagraph"/>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 of pages published on the website;</w:t>
            </w:r>
          </w:p>
          <w:p w14:paraId="3FE11CBE" w14:textId="5D5068E8" w:rsidR="00472822" w:rsidRPr="00A730C5" w:rsidRDefault="009E46C1" w:rsidP="0095273B">
            <w:pPr>
              <w:pStyle w:val="ListParagraph"/>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 of months / days that pass without an update;</w:t>
            </w:r>
          </w:p>
          <w:p w14:paraId="433BCA8E" w14:textId="77777777" w:rsidR="00472822" w:rsidRPr="00A730C5" w:rsidRDefault="009E46C1" w:rsidP="0095273B">
            <w:pPr>
              <w:pStyle w:val="ListParagraph"/>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 of newsletters uploaded within a period of 6 months;</w:t>
            </w:r>
          </w:p>
          <w:p w14:paraId="3FE11CBF" w14:textId="1546E472" w:rsidR="001110B8" w:rsidRPr="00A730C5" w:rsidRDefault="001110B8" w:rsidP="0095273B">
            <w:pPr>
              <w:pStyle w:val="ListParagraph"/>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 of Rating forms submitted and their average grades (related to the content);</w:t>
            </w:r>
          </w:p>
        </w:tc>
        <w:tc>
          <w:tcPr>
            <w:tcW w:w="1920" w:type="dxa"/>
          </w:tcPr>
          <w:p w14:paraId="3FE11CC0" w14:textId="00CD0F0F"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&gt; 1</w:t>
            </w:r>
            <w:r w:rsidR="00733564" w:rsidRPr="00A730C5">
              <w:rPr>
                <w:rFonts w:eastAsia="Times New Roman" w:cs="Courier New"/>
                <w:color w:val="000000" w:themeColor="text1"/>
                <w:sz w:val="24"/>
                <w:szCs w:val="24"/>
              </w:rPr>
              <w:t>0</w:t>
            </w:r>
            <w:r w:rsidRPr="00A730C5">
              <w:rPr>
                <w:rFonts w:eastAsia="Times New Roman" w:cs="Courier New"/>
                <w:color w:val="000000" w:themeColor="text1"/>
                <w:sz w:val="24"/>
                <w:szCs w:val="24"/>
              </w:rPr>
              <w:t xml:space="preserve"> pages</w:t>
            </w:r>
          </w:p>
          <w:p w14:paraId="3F181978" w14:textId="3C3D0ED2"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 45 days threshold</w:t>
            </w:r>
            <w:r w:rsidR="000E390A" w:rsidRPr="00A730C5">
              <w:rPr>
                <w:rFonts w:eastAsia="Times New Roman" w:cs="Courier New"/>
                <w:color w:val="000000" w:themeColor="text1"/>
                <w:sz w:val="24"/>
                <w:szCs w:val="24"/>
              </w:rPr>
              <w:t xml:space="preserve"> without an update</w:t>
            </w:r>
          </w:p>
          <w:p w14:paraId="2B0439A8" w14:textId="3C806CDC" w:rsidR="00414805" w:rsidRPr="00A730C5" w:rsidRDefault="00414805"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≤2 new</w:t>
            </w:r>
            <w:r w:rsidR="00E06709">
              <w:rPr>
                <w:rFonts w:eastAsia="Times New Roman" w:cs="Courier New"/>
                <w:color w:val="000000" w:themeColor="text1"/>
                <w:sz w:val="24"/>
                <w:szCs w:val="24"/>
              </w:rPr>
              <w:t>s</w:t>
            </w:r>
            <w:r w:rsidRPr="00A730C5">
              <w:rPr>
                <w:rFonts w:eastAsia="Times New Roman" w:cs="Courier New"/>
                <w:color w:val="000000" w:themeColor="text1"/>
                <w:sz w:val="24"/>
                <w:szCs w:val="24"/>
              </w:rPr>
              <w:t>letters</w:t>
            </w:r>
          </w:p>
          <w:p w14:paraId="5C24B952" w14:textId="77777777" w:rsidR="001110B8" w:rsidRPr="00A730C5" w:rsidRDefault="001110B8"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 3 on a scale of 1 to</w:t>
            </w:r>
          </w:p>
          <w:p w14:paraId="07E67016" w14:textId="77777777" w:rsidR="001110B8" w:rsidRPr="00A730C5" w:rsidRDefault="001110B8"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5 (with 1 as a</w:t>
            </w:r>
          </w:p>
          <w:p w14:paraId="2E66A1AF" w14:textId="77777777" w:rsidR="001110B8" w:rsidRPr="00A730C5" w:rsidRDefault="001110B8"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minimum &amp; 5 as the</w:t>
            </w:r>
          </w:p>
          <w:p w14:paraId="3FE11CC1" w14:textId="32557810" w:rsidR="001110B8" w:rsidRPr="00A730C5" w:rsidRDefault="001110B8"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maximum)</w:t>
            </w:r>
          </w:p>
        </w:tc>
      </w:tr>
      <w:tr w:rsidR="00D657EC" w:rsidRPr="00D657EC" w14:paraId="3FE11CCE" w14:textId="77777777" w:rsidTr="001C5F39">
        <w:tc>
          <w:tcPr>
            <w:tcW w:w="2628" w:type="dxa"/>
          </w:tcPr>
          <w:p w14:paraId="3FE11CC3" w14:textId="77777777" w:rsidR="00472822" w:rsidRPr="00A730C5" w:rsidRDefault="00472822" w:rsidP="0095273B">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p>
          <w:p w14:paraId="3FE11CC5" w14:textId="07276657" w:rsidR="00472822" w:rsidRPr="00A730C5" w:rsidRDefault="009E46C1" w:rsidP="0095273B">
            <w:pPr>
              <w:pStyle w:val="ListParagraph"/>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r w:rsidRPr="00A730C5">
              <w:rPr>
                <w:rFonts w:eastAsia="Times New Roman" w:cs="Courier New"/>
                <w:b/>
                <w:bCs/>
                <w:color w:val="000000" w:themeColor="text1"/>
                <w:sz w:val="24"/>
                <w:szCs w:val="24"/>
              </w:rPr>
              <w:t>Project</w:t>
            </w:r>
            <w:r w:rsidR="007D4F7E" w:rsidRPr="00A730C5">
              <w:rPr>
                <w:rFonts w:eastAsia="Times New Roman" w:cs="Courier New"/>
                <w:b/>
                <w:bCs/>
                <w:color w:val="000000" w:themeColor="text1"/>
                <w:sz w:val="24"/>
                <w:szCs w:val="24"/>
              </w:rPr>
              <w:t xml:space="preserve"> </w:t>
            </w:r>
            <w:r w:rsidRPr="00A730C5">
              <w:rPr>
                <w:rFonts w:eastAsia="Times New Roman" w:cs="Courier New"/>
                <w:b/>
                <w:bCs/>
                <w:color w:val="000000" w:themeColor="text1"/>
                <w:sz w:val="24"/>
                <w:szCs w:val="24"/>
              </w:rPr>
              <w:t>brochure</w:t>
            </w:r>
          </w:p>
        </w:tc>
        <w:tc>
          <w:tcPr>
            <w:tcW w:w="1530" w:type="dxa"/>
          </w:tcPr>
          <w:p w14:paraId="3FE11CC6"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Reaching</w:t>
            </w:r>
          </w:p>
          <w:p w14:paraId="3FE11CC7"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contacts</w:t>
            </w:r>
          </w:p>
        </w:tc>
        <w:tc>
          <w:tcPr>
            <w:tcW w:w="4123" w:type="dxa"/>
          </w:tcPr>
          <w:p w14:paraId="3FE11CC8" w14:textId="23C4F01C" w:rsidR="00472822" w:rsidRPr="00A730C5" w:rsidRDefault="009E46C1" w:rsidP="0095273B">
            <w:pPr>
              <w:pStyle w:val="ListParagraph"/>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 of brochures created</w:t>
            </w:r>
          </w:p>
          <w:p w14:paraId="553C2036" w14:textId="53CFA19C" w:rsidR="000E390A" w:rsidRPr="00A730C5" w:rsidRDefault="000E390A" w:rsidP="0095273B">
            <w:pPr>
              <w:pStyle w:val="ListParagraph"/>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Numbers of fliers</w:t>
            </w:r>
          </w:p>
          <w:p w14:paraId="3FE11CC9" w14:textId="77777777" w:rsidR="00472822" w:rsidRPr="00A730C5" w:rsidRDefault="009E46C1" w:rsidP="0095273B">
            <w:pPr>
              <w:pStyle w:val="ListParagraph"/>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Number of contacts to which the brochure has been disseminated</w:t>
            </w:r>
          </w:p>
          <w:p w14:paraId="3FE11CCA" w14:textId="77777777" w:rsidR="00472822" w:rsidRPr="00A730C5" w:rsidRDefault="009E46C1" w:rsidP="0095273B">
            <w:pPr>
              <w:pStyle w:val="ListParagraph"/>
              <w:numPr>
                <w:ilvl w:val="0"/>
                <w:numId w:val="4"/>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Request for additional project information due to brochure</w:t>
            </w:r>
          </w:p>
        </w:tc>
        <w:tc>
          <w:tcPr>
            <w:tcW w:w="1920" w:type="dxa"/>
          </w:tcPr>
          <w:p w14:paraId="3FE11CCB" w14:textId="381F4C75" w:rsidR="00472822" w:rsidRPr="00A730C5" w:rsidRDefault="000E390A"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900 fliers</w:t>
            </w:r>
          </w:p>
          <w:p w14:paraId="3FE11CCC" w14:textId="55C76C38"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 xml:space="preserve">&gt; </w:t>
            </w:r>
            <w:r w:rsidR="000E390A" w:rsidRPr="00A730C5">
              <w:rPr>
                <w:rFonts w:eastAsia="Times New Roman" w:cs="Courier New"/>
                <w:color w:val="000000" w:themeColor="text1"/>
                <w:sz w:val="24"/>
                <w:szCs w:val="24"/>
              </w:rPr>
              <w:t xml:space="preserve">60 </w:t>
            </w:r>
            <w:r w:rsidRPr="00A730C5">
              <w:rPr>
                <w:rFonts w:eastAsia="Times New Roman" w:cs="Courier New"/>
                <w:color w:val="000000" w:themeColor="text1"/>
                <w:sz w:val="24"/>
                <w:szCs w:val="24"/>
              </w:rPr>
              <w:t>brochures</w:t>
            </w:r>
          </w:p>
          <w:p w14:paraId="3FE11CCD"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provided to contacts</w:t>
            </w:r>
          </w:p>
        </w:tc>
      </w:tr>
      <w:tr w:rsidR="00D657EC" w:rsidRPr="00D657EC" w14:paraId="3FE11CD9" w14:textId="77777777" w:rsidTr="001C5F39">
        <w:tc>
          <w:tcPr>
            <w:tcW w:w="2628" w:type="dxa"/>
          </w:tcPr>
          <w:p w14:paraId="3FE11CCF" w14:textId="77777777" w:rsidR="00472822" w:rsidRPr="00A730C5" w:rsidRDefault="00472822" w:rsidP="0095273B">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p>
          <w:p w14:paraId="3FE11CD1" w14:textId="41CDF36D" w:rsidR="00472822" w:rsidRPr="00A730C5" w:rsidRDefault="009E46C1" w:rsidP="0095273B">
            <w:pPr>
              <w:pStyle w:val="ListParagraph"/>
              <w:numPr>
                <w:ilvl w:val="0"/>
                <w:numId w:val="1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bCs/>
                <w:color w:val="000000" w:themeColor="text1"/>
                <w:sz w:val="24"/>
                <w:szCs w:val="24"/>
              </w:rPr>
            </w:pPr>
            <w:r w:rsidRPr="00A730C5">
              <w:rPr>
                <w:rFonts w:eastAsia="Times New Roman" w:cs="Courier New"/>
                <w:b/>
                <w:bCs/>
                <w:color w:val="000000" w:themeColor="text1"/>
                <w:sz w:val="24"/>
                <w:szCs w:val="24"/>
              </w:rPr>
              <w:t>Social</w:t>
            </w:r>
            <w:r w:rsidR="007D4F7E" w:rsidRPr="00A730C5">
              <w:rPr>
                <w:rFonts w:eastAsia="Times New Roman" w:cs="Courier New"/>
                <w:b/>
                <w:bCs/>
                <w:color w:val="000000" w:themeColor="text1"/>
                <w:sz w:val="24"/>
                <w:szCs w:val="24"/>
              </w:rPr>
              <w:t xml:space="preserve"> </w:t>
            </w:r>
            <w:r w:rsidRPr="00A730C5">
              <w:rPr>
                <w:rFonts w:eastAsia="Times New Roman" w:cs="Courier New"/>
                <w:b/>
                <w:bCs/>
                <w:color w:val="000000" w:themeColor="text1"/>
                <w:sz w:val="24"/>
                <w:szCs w:val="24"/>
              </w:rPr>
              <w:t>Media</w:t>
            </w:r>
          </w:p>
        </w:tc>
        <w:tc>
          <w:tcPr>
            <w:tcW w:w="1530" w:type="dxa"/>
          </w:tcPr>
          <w:p w14:paraId="3FE11CD2" w14:textId="77777777"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Popularity</w:t>
            </w:r>
          </w:p>
        </w:tc>
        <w:tc>
          <w:tcPr>
            <w:tcW w:w="4123" w:type="dxa"/>
          </w:tcPr>
          <w:p w14:paraId="3FE11CD3" w14:textId="68AD5DAE" w:rsidR="00472822" w:rsidRPr="00A730C5" w:rsidRDefault="009E46C1" w:rsidP="0095273B">
            <w:pPr>
              <w:pStyle w:val="ListParagraph"/>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Facebook Likes and posts</w:t>
            </w:r>
          </w:p>
          <w:p w14:paraId="3FE11CD4" w14:textId="526D079B" w:rsidR="00472822" w:rsidRPr="00A730C5" w:rsidRDefault="009E46C1" w:rsidP="0095273B">
            <w:pPr>
              <w:pStyle w:val="ListParagraph"/>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Linkedin followers</w:t>
            </w:r>
          </w:p>
          <w:p w14:paraId="3FE11CD5" w14:textId="77777777" w:rsidR="00472822" w:rsidRPr="00A730C5" w:rsidRDefault="009E46C1" w:rsidP="0095273B">
            <w:pPr>
              <w:pStyle w:val="ListParagraph"/>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Linkedin Group members</w:t>
            </w:r>
          </w:p>
          <w:p w14:paraId="3FE11CD7" w14:textId="257A3AF8" w:rsidR="00472822" w:rsidRPr="00A730C5" w:rsidRDefault="009E46C1" w:rsidP="0095273B">
            <w:pPr>
              <w:pStyle w:val="ListParagraph"/>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X.com</w:t>
            </w:r>
          </w:p>
        </w:tc>
        <w:tc>
          <w:tcPr>
            <w:tcW w:w="1920" w:type="dxa"/>
          </w:tcPr>
          <w:p w14:paraId="3FE11CD8" w14:textId="4191573C" w:rsidR="00472822" w:rsidRPr="00A730C5"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000000" w:themeColor="text1"/>
                <w:sz w:val="24"/>
                <w:szCs w:val="24"/>
              </w:rPr>
            </w:pPr>
            <w:r w:rsidRPr="00A730C5">
              <w:rPr>
                <w:rFonts w:eastAsia="Times New Roman" w:cs="Courier New"/>
                <w:color w:val="000000" w:themeColor="text1"/>
                <w:sz w:val="24"/>
                <w:szCs w:val="24"/>
              </w:rPr>
              <w:t xml:space="preserve">Over </w:t>
            </w:r>
            <w:r w:rsidR="000E390A" w:rsidRPr="00A730C5">
              <w:rPr>
                <w:rFonts w:eastAsia="Times New Roman" w:cs="Courier New"/>
                <w:color w:val="000000" w:themeColor="text1"/>
                <w:sz w:val="24"/>
                <w:szCs w:val="24"/>
              </w:rPr>
              <w:t>5</w:t>
            </w:r>
            <w:r w:rsidR="00B06846" w:rsidRPr="00A730C5">
              <w:rPr>
                <w:rFonts w:eastAsia="Times New Roman" w:cs="Courier New"/>
                <w:color w:val="000000" w:themeColor="text1"/>
                <w:sz w:val="24"/>
                <w:szCs w:val="24"/>
              </w:rPr>
              <w:t xml:space="preserve">00 </w:t>
            </w:r>
            <w:r w:rsidRPr="00A730C5">
              <w:rPr>
                <w:rFonts w:eastAsia="Times New Roman" w:cs="Courier New"/>
                <w:color w:val="000000" w:themeColor="text1"/>
                <w:sz w:val="24"/>
                <w:szCs w:val="24"/>
              </w:rPr>
              <w:t>in total</w:t>
            </w:r>
          </w:p>
        </w:tc>
      </w:tr>
      <w:tr w:rsidR="00472822" w14:paraId="3FE11CE4" w14:textId="77777777" w:rsidTr="001C5F39">
        <w:tc>
          <w:tcPr>
            <w:tcW w:w="2628" w:type="dxa"/>
          </w:tcPr>
          <w:p w14:paraId="3FE11CDA" w14:textId="77777777" w:rsidR="00472822" w:rsidRDefault="00472822" w:rsidP="0095273B">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color w:val="1F1F1F"/>
                <w:sz w:val="24"/>
                <w:szCs w:val="24"/>
              </w:rPr>
            </w:pPr>
          </w:p>
          <w:p w14:paraId="3FE11CDB" w14:textId="77777777" w:rsidR="00472822" w:rsidRPr="007D4F7E" w:rsidRDefault="009E46C1" w:rsidP="0095273B">
            <w:pPr>
              <w:pStyle w:val="ListParagraph"/>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color w:val="1F1F1F"/>
                <w:sz w:val="24"/>
                <w:szCs w:val="24"/>
              </w:rPr>
            </w:pPr>
            <w:r w:rsidRPr="007D4F7E">
              <w:rPr>
                <w:rFonts w:eastAsia="Times New Roman" w:cs="Courier New"/>
                <w:b/>
                <w:bCs/>
                <w:color w:val="1F1F1F"/>
                <w:sz w:val="24"/>
                <w:szCs w:val="24"/>
              </w:rPr>
              <w:t>Events</w:t>
            </w:r>
          </w:p>
        </w:tc>
        <w:tc>
          <w:tcPr>
            <w:tcW w:w="1530" w:type="dxa"/>
          </w:tcPr>
          <w:p w14:paraId="3FE11CDC"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Interest</w:t>
            </w:r>
          </w:p>
          <w:p w14:paraId="3FE11CDD"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generated</w:t>
            </w:r>
          </w:p>
        </w:tc>
        <w:tc>
          <w:tcPr>
            <w:tcW w:w="4123" w:type="dxa"/>
          </w:tcPr>
          <w:p w14:paraId="3FE11CDE" w14:textId="77777777" w:rsidR="00472822" w:rsidRDefault="009E46C1" w:rsidP="0095273B">
            <w:pPr>
              <w:pStyle w:val="ListParagraph"/>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Number of participants to the events</w:t>
            </w:r>
          </w:p>
          <w:p w14:paraId="3FE11CDF" w14:textId="77777777" w:rsidR="00472822" w:rsidRDefault="009E46C1" w:rsidP="0095273B">
            <w:pPr>
              <w:pStyle w:val="ListParagraph"/>
              <w:numPr>
                <w:ilvl w:val="0"/>
                <w:numId w:val="6"/>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Number of requests for participation in the event.</w:t>
            </w:r>
          </w:p>
        </w:tc>
        <w:tc>
          <w:tcPr>
            <w:tcW w:w="1920" w:type="dxa"/>
          </w:tcPr>
          <w:p w14:paraId="3FE11CE0"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&gt; 30 participants per</w:t>
            </w:r>
          </w:p>
          <w:p w14:paraId="3FE11CE1" w14:textId="631CD474" w:rsidR="00472822" w:rsidRDefault="000E390A"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event</w:t>
            </w:r>
          </w:p>
          <w:p w14:paraId="3FE11CE2"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&gt; 50 requests for</w:t>
            </w:r>
          </w:p>
          <w:p w14:paraId="3FE11CE3"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participation</w:t>
            </w:r>
          </w:p>
        </w:tc>
      </w:tr>
      <w:tr w:rsidR="00472822" w14:paraId="3FE11CF0" w14:textId="77777777" w:rsidTr="001C5F39">
        <w:tc>
          <w:tcPr>
            <w:tcW w:w="2628" w:type="dxa"/>
          </w:tcPr>
          <w:p w14:paraId="3FE11CE5" w14:textId="77777777" w:rsidR="00472822" w:rsidRDefault="00472822" w:rsidP="0095273B">
            <w:pPr>
              <w:pStyle w:val="ListParagraph"/>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color w:val="1F1F1F"/>
                <w:sz w:val="24"/>
                <w:szCs w:val="24"/>
              </w:rPr>
            </w:pPr>
          </w:p>
          <w:p w14:paraId="3FE11CE6" w14:textId="77777777" w:rsidR="00472822" w:rsidRPr="007D4F7E" w:rsidRDefault="009E46C1" w:rsidP="0095273B">
            <w:pPr>
              <w:pStyle w:val="ListParagraph"/>
              <w:numPr>
                <w:ilvl w:val="0"/>
                <w:numId w:val="18"/>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b/>
                <w:color w:val="1F1F1F"/>
                <w:sz w:val="24"/>
                <w:szCs w:val="24"/>
              </w:rPr>
            </w:pPr>
            <w:r w:rsidRPr="007D4F7E">
              <w:rPr>
                <w:rFonts w:eastAsia="Times New Roman" w:cs="Courier New"/>
                <w:b/>
                <w:bCs/>
                <w:color w:val="1F1F1F"/>
                <w:sz w:val="24"/>
                <w:szCs w:val="24"/>
              </w:rPr>
              <w:t>Events</w:t>
            </w:r>
          </w:p>
        </w:tc>
        <w:tc>
          <w:tcPr>
            <w:tcW w:w="1530" w:type="dxa"/>
          </w:tcPr>
          <w:p w14:paraId="3FE11CE7"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Event</w:t>
            </w:r>
          </w:p>
          <w:p w14:paraId="3FE11CE8"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quality</w:t>
            </w:r>
          </w:p>
        </w:tc>
        <w:tc>
          <w:tcPr>
            <w:tcW w:w="4123" w:type="dxa"/>
          </w:tcPr>
          <w:p w14:paraId="3FE11CE9"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Satisfaction survey addressing:</w:t>
            </w:r>
          </w:p>
          <w:p w14:paraId="3FE11CEA" w14:textId="77777777" w:rsidR="00472822" w:rsidRDefault="009E46C1" w:rsidP="0095273B">
            <w:pPr>
              <w:pStyle w:val="ListParagraph"/>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Quality of speakers/content;</w:t>
            </w:r>
          </w:p>
          <w:p w14:paraId="3FE11CEB" w14:textId="640F4094" w:rsidR="00472822" w:rsidRDefault="009E46C1" w:rsidP="0095273B">
            <w:pPr>
              <w:pStyle w:val="ListParagraph"/>
              <w:numPr>
                <w:ilvl w:val="0"/>
                <w:numId w:val="7"/>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 xml:space="preserve">Quality of </w:t>
            </w:r>
            <w:r w:rsidR="00EC0742">
              <w:rPr>
                <w:rFonts w:eastAsia="Times New Roman" w:cs="Courier New"/>
                <w:color w:val="1F1F1F"/>
                <w:sz w:val="24"/>
                <w:szCs w:val="24"/>
              </w:rPr>
              <w:t>organization</w:t>
            </w:r>
          </w:p>
        </w:tc>
        <w:tc>
          <w:tcPr>
            <w:tcW w:w="1920" w:type="dxa"/>
          </w:tcPr>
          <w:p w14:paraId="3FE11CEC"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 3 on a scale of 1 to</w:t>
            </w:r>
          </w:p>
          <w:p w14:paraId="3FE11CED"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5 (with 1 as a</w:t>
            </w:r>
          </w:p>
          <w:p w14:paraId="3FE11CEE"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minimum &amp; 5 as the</w:t>
            </w:r>
          </w:p>
          <w:p w14:paraId="3FE11CEF" w14:textId="77777777" w:rsidR="00472822" w:rsidRDefault="009E46C1"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color w:val="1F1F1F"/>
                <w:sz w:val="24"/>
                <w:szCs w:val="24"/>
              </w:rPr>
            </w:pPr>
            <w:r>
              <w:rPr>
                <w:rFonts w:eastAsia="Times New Roman" w:cs="Courier New"/>
                <w:color w:val="1F1F1F"/>
                <w:sz w:val="24"/>
                <w:szCs w:val="24"/>
              </w:rPr>
              <w:t>maximum)</w:t>
            </w:r>
          </w:p>
        </w:tc>
      </w:tr>
    </w:tbl>
    <w:p w14:paraId="3FE11CF1" w14:textId="77777777" w:rsidR="00472822" w:rsidRDefault="00472822" w:rsidP="0095273B">
      <w:pPr>
        <w:spacing w:after="0" w:line="240" w:lineRule="auto"/>
        <w:outlineLvl w:val="3"/>
        <w:rPr>
          <w:rFonts w:eastAsia="Times New Roman" w:cstheme="minorHAnsi"/>
          <w:b/>
          <w:bCs/>
          <w:color w:val="4472C4" w:themeColor="accent1"/>
          <w:sz w:val="24"/>
          <w:szCs w:val="24"/>
        </w:rPr>
      </w:pPr>
    </w:p>
    <w:p w14:paraId="49A50DDD" w14:textId="77777777" w:rsidR="00F80C5C" w:rsidRPr="00544C5A" w:rsidRDefault="00F80C5C" w:rsidP="0095273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eastAsia="Times New Roman" w:cs="Courier New"/>
          <w:b/>
          <w:iCs/>
          <w:color w:val="FF0000"/>
          <w:sz w:val="24"/>
          <w:szCs w:val="24"/>
        </w:rPr>
      </w:pPr>
    </w:p>
    <w:p w14:paraId="41957448" w14:textId="0BAD8899" w:rsidR="00CD2338" w:rsidRPr="0095273B" w:rsidRDefault="0065315C" w:rsidP="0095273B">
      <w:pPr>
        <w:pStyle w:val="Heading1"/>
        <w:spacing w:before="0" w:line="240" w:lineRule="auto"/>
        <w:rPr>
          <w:b/>
          <w:sz w:val="24"/>
          <w:szCs w:val="24"/>
        </w:rPr>
      </w:pPr>
      <w:bookmarkStart w:id="76" w:name="_Toc188053657"/>
      <w:bookmarkStart w:id="77" w:name="_Toc201254882"/>
      <w:bookmarkStart w:id="78" w:name="_Hlk197906605"/>
      <w:r w:rsidRPr="0095273B">
        <w:rPr>
          <w:b/>
        </w:rPr>
        <w:lastRenderedPageBreak/>
        <w:t>4</w:t>
      </w:r>
      <w:r w:rsidR="009E46C1" w:rsidRPr="0095273B">
        <w:rPr>
          <w:b/>
        </w:rPr>
        <w:t>. Sustainability pla</w:t>
      </w:r>
      <w:bookmarkEnd w:id="76"/>
      <w:r w:rsidR="009E46C1" w:rsidRPr="0095273B">
        <w:rPr>
          <w:b/>
        </w:rPr>
        <w:t>n</w:t>
      </w:r>
      <w:bookmarkEnd w:id="77"/>
    </w:p>
    <w:p w14:paraId="3FE11CFD" w14:textId="77777777" w:rsidR="00472822" w:rsidRPr="0095273B" w:rsidRDefault="009E46C1" w:rsidP="0095273B">
      <w:pPr>
        <w:spacing w:after="0" w:line="240" w:lineRule="auto"/>
        <w:jc w:val="both"/>
        <w:rPr>
          <w:sz w:val="24"/>
          <w:szCs w:val="24"/>
        </w:rPr>
      </w:pPr>
      <w:bookmarkStart w:id="79" w:name="_Toc196859968"/>
      <w:r w:rsidRPr="0095273B">
        <w:rPr>
          <w:sz w:val="24"/>
          <w:szCs w:val="24"/>
        </w:rPr>
        <w:t>At the beginning stages of the project, sustainability plan could be only a rough prediction subject to modification and changes, depending on the project results and outcomes at its different stages. But, this first step within this plan document is important for choosing indicators and methodology of measurement related to its sustainability after completion the project and its activities.</w:t>
      </w:r>
      <w:bookmarkEnd w:id="79"/>
      <w:r w:rsidRPr="0095273B">
        <w:rPr>
          <w:sz w:val="24"/>
          <w:szCs w:val="24"/>
        </w:rPr>
        <w:t xml:space="preserve"> </w:t>
      </w:r>
    </w:p>
    <w:p w14:paraId="0DDAA1C9" w14:textId="77777777" w:rsidR="005212EB" w:rsidRDefault="005212EB" w:rsidP="0095273B">
      <w:pPr>
        <w:spacing w:after="0" w:line="240" w:lineRule="auto"/>
        <w:jc w:val="both"/>
        <w:outlineLvl w:val="2"/>
        <w:rPr>
          <w:rFonts w:eastAsia="Times New Roman" w:cstheme="minorHAnsi"/>
          <w:bCs/>
          <w:color w:val="000000" w:themeColor="text1"/>
          <w:sz w:val="24"/>
          <w:szCs w:val="24"/>
        </w:rPr>
      </w:pPr>
    </w:p>
    <w:p w14:paraId="3FE11CFE" w14:textId="1B5E0550" w:rsidR="00472822" w:rsidRPr="0095273B" w:rsidRDefault="0065315C" w:rsidP="0095273B">
      <w:pPr>
        <w:pStyle w:val="Heading2"/>
        <w:spacing w:before="0" w:line="240" w:lineRule="auto"/>
        <w:rPr>
          <w:rFonts w:asciiTheme="minorHAnsi" w:hAnsiTheme="minorHAnsi"/>
          <w:bCs/>
          <w:color w:val="4472C4" w:themeColor="accent1"/>
          <w:sz w:val="28"/>
          <w:szCs w:val="28"/>
        </w:rPr>
      </w:pPr>
      <w:bookmarkStart w:id="80" w:name="_Toc201254883"/>
      <w:r w:rsidRPr="0095273B">
        <w:rPr>
          <w:rFonts w:asciiTheme="minorHAnsi" w:hAnsiTheme="minorHAnsi"/>
          <w:bCs/>
          <w:color w:val="4472C4" w:themeColor="accent1"/>
          <w:sz w:val="28"/>
          <w:szCs w:val="28"/>
        </w:rPr>
        <w:t>4</w:t>
      </w:r>
      <w:r w:rsidR="009E46C1" w:rsidRPr="0095273B">
        <w:rPr>
          <w:rFonts w:asciiTheme="minorHAnsi" w:hAnsiTheme="minorHAnsi"/>
          <w:bCs/>
          <w:color w:val="4472C4" w:themeColor="accent1"/>
          <w:sz w:val="28"/>
          <w:szCs w:val="28"/>
        </w:rPr>
        <w:t xml:space="preserve">.1. </w:t>
      </w:r>
      <w:bookmarkStart w:id="81" w:name="_Hlk197908439"/>
      <w:r w:rsidR="009E46C1" w:rsidRPr="0095273B">
        <w:rPr>
          <w:rFonts w:asciiTheme="minorHAnsi" w:hAnsiTheme="minorHAnsi"/>
          <w:bCs/>
          <w:color w:val="4472C4" w:themeColor="accent1"/>
          <w:sz w:val="28"/>
          <w:szCs w:val="28"/>
        </w:rPr>
        <w:t>Key project outcomes</w:t>
      </w:r>
      <w:bookmarkEnd w:id="80"/>
      <w:bookmarkEnd w:id="81"/>
    </w:p>
    <w:bookmarkEnd w:id="78"/>
    <w:p w14:paraId="313D89A6" w14:textId="0DB346E5" w:rsidR="00EC3FA1" w:rsidRPr="00A730C5" w:rsidRDefault="009E46C1" w:rsidP="0095273B">
      <w:pPr>
        <w:spacing w:after="0" w:line="240" w:lineRule="auto"/>
        <w:jc w:val="both"/>
        <w:outlineLvl w:val="3"/>
        <w:rPr>
          <w:rFonts w:eastAsia="Times New Roman" w:cs="Courier New"/>
          <w:color w:val="000000" w:themeColor="text1"/>
          <w:sz w:val="24"/>
          <w:szCs w:val="24"/>
        </w:rPr>
      </w:pPr>
      <w:r>
        <w:rPr>
          <w:rFonts w:eastAsia="Times New Roman" w:cs="Courier New"/>
          <w:color w:val="1F1F1F"/>
          <w:sz w:val="24"/>
          <w:szCs w:val="24"/>
        </w:rPr>
        <w:t>The project results are the foundation for improving language education and driving digital transformation. The focus is on creating permanent resources that will remain available even after the project's completion</w:t>
      </w:r>
      <w:r w:rsidRPr="00A730C5">
        <w:rPr>
          <w:rFonts w:eastAsia="Times New Roman" w:cs="Courier New"/>
          <w:color w:val="000000" w:themeColor="text1"/>
          <w:sz w:val="24"/>
          <w:szCs w:val="24"/>
        </w:rPr>
        <w:t xml:space="preserve">. </w:t>
      </w:r>
      <w:r w:rsidR="006508AF" w:rsidRPr="00A730C5">
        <w:rPr>
          <w:rFonts w:eastAsia="Times New Roman" w:cs="Courier New"/>
          <w:color w:val="000000" w:themeColor="text1"/>
          <w:sz w:val="24"/>
          <w:szCs w:val="24"/>
        </w:rPr>
        <w:t xml:space="preserve">Curricular </w:t>
      </w:r>
      <w:r w:rsidR="0096288F" w:rsidRPr="00A730C5">
        <w:rPr>
          <w:rFonts w:eastAsia="Times New Roman" w:cs="Courier New"/>
          <w:color w:val="000000" w:themeColor="text1"/>
          <w:sz w:val="24"/>
          <w:szCs w:val="24"/>
        </w:rPr>
        <w:t>changes and a</w:t>
      </w:r>
      <w:r w:rsidR="00D81B25" w:rsidRPr="00A730C5">
        <w:rPr>
          <w:rFonts w:eastAsia="Times New Roman" w:cs="Courier New"/>
          <w:color w:val="000000" w:themeColor="text1"/>
          <w:sz w:val="24"/>
          <w:szCs w:val="24"/>
        </w:rPr>
        <w:t>d</w:t>
      </w:r>
      <w:r w:rsidR="0096288F" w:rsidRPr="00A730C5">
        <w:rPr>
          <w:rFonts w:eastAsia="Times New Roman" w:cs="Courier New"/>
          <w:color w:val="000000" w:themeColor="text1"/>
          <w:sz w:val="24"/>
          <w:szCs w:val="24"/>
        </w:rPr>
        <w:t>justments</w:t>
      </w:r>
      <w:r w:rsidR="006508AF" w:rsidRPr="00A730C5">
        <w:rPr>
          <w:rFonts w:eastAsia="Times New Roman" w:cs="Courier New"/>
          <w:color w:val="000000" w:themeColor="text1"/>
          <w:sz w:val="24"/>
          <w:szCs w:val="24"/>
        </w:rPr>
        <w:t xml:space="preserve"> created within the frame of the project could be reviewed by official institutions</w:t>
      </w:r>
      <w:r w:rsidR="0096288F" w:rsidRPr="00A730C5">
        <w:rPr>
          <w:rFonts w:eastAsia="Times New Roman" w:cs="Courier New"/>
          <w:color w:val="000000" w:themeColor="text1"/>
          <w:sz w:val="24"/>
          <w:szCs w:val="24"/>
        </w:rPr>
        <w:t xml:space="preserve"> (e.g. Partners HEIs)</w:t>
      </w:r>
      <w:r w:rsidR="006508AF" w:rsidRPr="00A730C5">
        <w:rPr>
          <w:rFonts w:eastAsia="Times New Roman" w:cs="Courier New"/>
          <w:color w:val="000000" w:themeColor="text1"/>
          <w:sz w:val="24"/>
          <w:szCs w:val="24"/>
        </w:rPr>
        <w:t xml:space="preserve">. </w:t>
      </w:r>
      <w:r w:rsidR="00EC3FA1" w:rsidRPr="00A730C5">
        <w:rPr>
          <w:rFonts w:eastAsia="Times New Roman" w:cs="Courier New"/>
          <w:color w:val="000000" w:themeColor="text1"/>
          <w:sz w:val="24"/>
          <w:szCs w:val="24"/>
        </w:rPr>
        <w:t>Specific methodology of curricular digital transformation in language learning can be presented to official institutions (universities and rectorates, institutes…) as a methodological frame for their curricular transformation during the project activities and after the closure of the project. At least one</w:t>
      </w:r>
      <w:r w:rsidR="00BE5DB9" w:rsidRPr="00A730C5">
        <w:rPr>
          <w:rFonts w:eastAsia="Times New Roman" w:cs="Courier New"/>
          <w:color w:val="000000" w:themeColor="text1"/>
          <w:sz w:val="24"/>
          <w:szCs w:val="24"/>
        </w:rPr>
        <w:t xml:space="preserve"> </w:t>
      </w:r>
      <w:r w:rsidR="00EC3FA1" w:rsidRPr="00A730C5">
        <w:rPr>
          <w:rFonts w:eastAsia="Times New Roman" w:cs="Courier New"/>
          <w:color w:val="000000" w:themeColor="text1"/>
          <w:sz w:val="24"/>
          <w:szCs w:val="24"/>
        </w:rPr>
        <w:t>study program innovation based on the project results at some of the interested target institutions will be an indicator of project s further effect continuation. Further</w:t>
      </w:r>
      <w:r w:rsidRPr="00A730C5">
        <w:rPr>
          <w:rFonts w:eastAsia="Times New Roman" w:cs="Courier New"/>
          <w:color w:val="000000" w:themeColor="text1"/>
          <w:sz w:val="24"/>
          <w:szCs w:val="24"/>
        </w:rPr>
        <w:t xml:space="preserve">, educated </w:t>
      </w:r>
      <w:r w:rsidR="00EC3FA1" w:rsidRPr="00A730C5">
        <w:rPr>
          <w:rFonts w:eastAsia="Times New Roman" w:cs="Courier New"/>
          <w:color w:val="000000" w:themeColor="text1"/>
          <w:sz w:val="24"/>
          <w:szCs w:val="24"/>
        </w:rPr>
        <w:t xml:space="preserve">participants involved in micro credential training programs within </w:t>
      </w:r>
      <w:r w:rsidR="00BE5DB9" w:rsidRPr="00A730C5">
        <w:rPr>
          <w:rFonts w:eastAsia="Times New Roman" w:cs="Courier New"/>
          <w:color w:val="000000" w:themeColor="text1"/>
          <w:sz w:val="24"/>
          <w:szCs w:val="24"/>
        </w:rPr>
        <w:t>WP3</w:t>
      </w:r>
      <w:r w:rsidRPr="00A730C5">
        <w:rPr>
          <w:rFonts w:eastAsia="Times New Roman" w:cs="Courier New"/>
          <w:color w:val="000000" w:themeColor="text1"/>
          <w:sz w:val="24"/>
          <w:szCs w:val="24"/>
        </w:rPr>
        <w:t xml:space="preserve">, who will acquire the digital competences will maintain </w:t>
      </w:r>
      <w:r w:rsidR="00BE5DB9" w:rsidRPr="00A730C5">
        <w:rPr>
          <w:rFonts w:eastAsia="Times New Roman" w:cs="Courier New"/>
          <w:color w:val="000000" w:themeColor="text1"/>
          <w:sz w:val="24"/>
          <w:szCs w:val="24"/>
        </w:rPr>
        <w:t xml:space="preserve">other </w:t>
      </w:r>
      <w:r w:rsidRPr="00A730C5">
        <w:rPr>
          <w:rFonts w:eastAsia="Times New Roman" w:cs="Courier New"/>
          <w:color w:val="000000" w:themeColor="text1"/>
          <w:sz w:val="24"/>
          <w:szCs w:val="24"/>
        </w:rPr>
        <w:t>students’ digital learning in future teaching.</w:t>
      </w:r>
      <w:r w:rsidR="00BE5DB9" w:rsidRPr="00A730C5">
        <w:rPr>
          <w:rFonts w:eastAsia="Times New Roman" w:cs="Courier New"/>
          <w:color w:val="000000" w:themeColor="text1"/>
          <w:sz w:val="24"/>
          <w:szCs w:val="24"/>
        </w:rPr>
        <w:t xml:space="preserve"> They will be tracked down within one year period after the end of the project training in order to obtain</w:t>
      </w:r>
      <w:r w:rsidR="00BE5DB9" w:rsidRPr="00A730C5">
        <w:rPr>
          <w:rFonts w:eastAsia="Times New Roman" w:cs="Courier New"/>
          <w:color w:val="FF0000"/>
          <w:sz w:val="24"/>
          <w:szCs w:val="24"/>
        </w:rPr>
        <w:t xml:space="preserve"> </w:t>
      </w:r>
      <w:r w:rsidR="00BE5DB9" w:rsidRPr="00A730C5">
        <w:rPr>
          <w:rFonts w:eastAsia="Times New Roman" w:cs="Courier New"/>
          <w:color w:val="000000" w:themeColor="text1"/>
          <w:sz w:val="24"/>
          <w:szCs w:val="24"/>
        </w:rPr>
        <w:t xml:space="preserve">the data where and how they employed their acquired competences. Specific follow up methodology can be designed and approved by all WPs teams. </w:t>
      </w:r>
      <w:r w:rsidRPr="00A730C5">
        <w:rPr>
          <w:rFonts w:eastAsia="Times New Roman" w:cs="Courier New"/>
          <w:color w:val="000000" w:themeColor="text1"/>
          <w:sz w:val="24"/>
          <w:szCs w:val="24"/>
        </w:rPr>
        <w:t>Th</w:t>
      </w:r>
      <w:r w:rsidR="00BE5DB9" w:rsidRPr="00A730C5">
        <w:rPr>
          <w:rFonts w:eastAsia="Times New Roman" w:cs="Courier New"/>
          <w:color w:val="000000" w:themeColor="text1"/>
          <w:sz w:val="24"/>
          <w:szCs w:val="24"/>
        </w:rPr>
        <w:t>ese data can</w:t>
      </w:r>
      <w:r w:rsidRPr="00A730C5">
        <w:rPr>
          <w:rFonts w:eastAsia="Times New Roman" w:cs="Courier New"/>
          <w:color w:val="000000" w:themeColor="text1"/>
          <w:sz w:val="24"/>
          <w:szCs w:val="24"/>
        </w:rPr>
        <w:t xml:space="preserve"> impl</w:t>
      </w:r>
      <w:r w:rsidR="00BE5DB9" w:rsidRPr="00A730C5">
        <w:rPr>
          <w:rFonts w:eastAsia="Times New Roman" w:cs="Courier New"/>
          <w:color w:val="000000" w:themeColor="text1"/>
          <w:sz w:val="24"/>
          <w:szCs w:val="24"/>
        </w:rPr>
        <w:t>y</w:t>
      </w:r>
      <w:r w:rsidRPr="00A730C5">
        <w:rPr>
          <w:rFonts w:eastAsia="Times New Roman" w:cs="Courier New"/>
          <w:color w:val="000000" w:themeColor="text1"/>
          <w:sz w:val="24"/>
          <w:szCs w:val="24"/>
        </w:rPr>
        <w:t xml:space="preserve"> that the new acquired competences will be applied in future lecturing and educational processes in </w:t>
      </w:r>
      <w:r w:rsidR="00BE5DB9" w:rsidRPr="00A730C5">
        <w:rPr>
          <w:rFonts w:eastAsia="Times New Roman" w:cs="Courier New"/>
          <w:color w:val="000000" w:themeColor="text1"/>
          <w:sz w:val="24"/>
          <w:szCs w:val="24"/>
        </w:rPr>
        <w:t>other</w:t>
      </w:r>
      <w:r w:rsidRPr="00A730C5">
        <w:rPr>
          <w:rFonts w:eastAsia="Times New Roman" w:cs="Courier New"/>
          <w:color w:val="000000" w:themeColor="text1"/>
          <w:sz w:val="24"/>
          <w:szCs w:val="24"/>
        </w:rPr>
        <w:t xml:space="preserve"> institutions. </w:t>
      </w:r>
    </w:p>
    <w:p w14:paraId="5F8803BC" w14:textId="77777777" w:rsidR="00EC3FA1" w:rsidRPr="00A730C5" w:rsidRDefault="00EC3FA1" w:rsidP="0095273B">
      <w:pPr>
        <w:spacing w:after="0" w:line="240" w:lineRule="auto"/>
        <w:jc w:val="both"/>
        <w:outlineLvl w:val="3"/>
        <w:rPr>
          <w:rFonts w:eastAsia="Times New Roman" w:cs="Courier New"/>
          <w:color w:val="000000" w:themeColor="text1"/>
          <w:sz w:val="24"/>
          <w:szCs w:val="24"/>
        </w:rPr>
      </w:pPr>
    </w:p>
    <w:p w14:paraId="3FE11CFF" w14:textId="10C8FA8F" w:rsidR="00472822" w:rsidRPr="00A730C5" w:rsidRDefault="009E46C1"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So, as result</w:t>
      </w:r>
      <w:r w:rsidR="006508AF" w:rsidRPr="00A730C5">
        <w:rPr>
          <w:rFonts w:eastAsia="Times New Roman" w:cs="Courier New"/>
          <w:color w:val="000000" w:themeColor="text1"/>
          <w:sz w:val="24"/>
          <w:szCs w:val="24"/>
        </w:rPr>
        <w:t>s</w:t>
      </w:r>
      <w:r w:rsidRPr="00A730C5">
        <w:rPr>
          <w:rFonts w:eastAsia="Times New Roman" w:cs="Courier New"/>
          <w:color w:val="000000" w:themeColor="text1"/>
          <w:sz w:val="24"/>
          <w:szCs w:val="24"/>
        </w:rPr>
        <w:t xml:space="preserve"> we should have:</w:t>
      </w:r>
    </w:p>
    <w:p w14:paraId="3FE11D00" w14:textId="77777777" w:rsidR="00472822" w:rsidRPr="00A730C5" w:rsidRDefault="009E46C1" w:rsidP="0095273B">
      <w:pPr>
        <w:spacing w:after="0" w:line="240" w:lineRule="auto"/>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 Digital tools for language learning;</w:t>
      </w:r>
    </w:p>
    <w:p w14:paraId="3FE11D01" w14:textId="7FABB23A" w:rsidR="00472822" w:rsidRPr="00A730C5" w:rsidRDefault="009E46C1" w:rsidP="0095273B">
      <w:pPr>
        <w:spacing w:after="0" w:line="240" w:lineRule="auto"/>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 Improved curricula;</w:t>
      </w:r>
    </w:p>
    <w:p w14:paraId="3FE11D02" w14:textId="50076077" w:rsidR="00472822" w:rsidRPr="00A730C5" w:rsidRDefault="009E46C1"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 Laboratories for digital language transformation</w:t>
      </w:r>
      <w:r w:rsidR="00EC3FA1" w:rsidRPr="00A730C5">
        <w:rPr>
          <w:rFonts w:eastAsia="Times New Roman" w:cs="Courier New"/>
          <w:color w:val="000000" w:themeColor="text1"/>
          <w:sz w:val="24"/>
          <w:szCs w:val="24"/>
        </w:rPr>
        <w:t>-their further popularity, evaluation within partners institutions and wider popularity within partners universities and further</w:t>
      </w:r>
      <w:r w:rsidR="00BE5DB9" w:rsidRPr="00A730C5">
        <w:rPr>
          <w:rFonts w:eastAsia="Times New Roman" w:cs="Courier New"/>
          <w:color w:val="000000" w:themeColor="text1"/>
          <w:sz w:val="24"/>
          <w:szCs w:val="24"/>
        </w:rPr>
        <w:t>. These laboratories will be certainly utilized in regular study programs within at least some of the partners HEIs</w:t>
      </w:r>
      <w:r w:rsidRPr="00A730C5">
        <w:rPr>
          <w:rFonts w:eastAsia="Times New Roman" w:cs="Courier New"/>
          <w:color w:val="000000" w:themeColor="text1"/>
          <w:sz w:val="24"/>
          <w:szCs w:val="24"/>
        </w:rPr>
        <w:t>;</w:t>
      </w:r>
    </w:p>
    <w:p w14:paraId="3FE11D03" w14:textId="69DC8C71" w:rsidR="00472822" w:rsidRPr="00A730C5" w:rsidRDefault="009E46C1" w:rsidP="0095273B">
      <w:pPr>
        <w:spacing w:after="0" w:line="240" w:lineRule="auto"/>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 Official project webpage</w:t>
      </w:r>
      <w:r w:rsidR="00BE5DB9" w:rsidRPr="00A730C5">
        <w:rPr>
          <w:rFonts w:eastAsia="Times New Roman" w:cs="Courier New"/>
          <w:color w:val="000000" w:themeColor="text1"/>
          <w:sz w:val="24"/>
          <w:szCs w:val="24"/>
        </w:rPr>
        <w:t xml:space="preserve"> will continue to function at least one year after the project closure</w:t>
      </w:r>
      <w:r w:rsidRPr="00A730C5">
        <w:rPr>
          <w:rFonts w:eastAsia="Times New Roman" w:cs="Courier New"/>
          <w:color w:val="000000" w:themeColor="text1"/>
          <w:sz w:val="24"/>
          <w:szCs w:val="24"/>
        </w:rPr>
        <w:t>;</w:t>
      </w:r>
    </w:p>
    <w:p w14:paraId="41443876" w14:textId="1B76F1E5" w:rsidR="006508AF" w:rsidRPr="00A730C5" w:rsidRDefault="009E46C1" w:rsidP="0095273B">
      <w:pPr>
        <w:spacing w:after="0" w:line="240" w:lineRule="auto"/>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 xml:space="preserve">- Commercial offers from the public and private sectors for spreading or maintaining </w:t>
      </w:r>
      <w:r w:rsidR="009B2AD9" w:rsidRPr="00A730C5">
        <w:rPr>
          <w:rFonts w:eastAsia="Times New Roman" w:cs="Courier New"/>
          <w:color w:val="000000" w:themeColor="text1"/>
          <w:sz w:val="24"/>
          <w:szCs w:val="24"/>
        </w:rPr>
        <w:t xml:space="preserve"> similar </w:t>
      </w:r>
      <w:r w:rsidR="00586B6A" w:rsidRPr="00A730C5">
        <w:rPr>
          <w:rFonts w:eastAsia="Times New Roman" w:cs="Courier New"/>
          <w:color w:val="000000" w:themeColor="text1"/>
          <w:sz w:val="24"/>
          <w:szCs w:val="24"/>
        </w:rPr>
        <w:t>educational</w:t>
      </w:r>
      <w:r w:rsidR="009B2AD9" w:rsidRPr="00A730C5">
        <w:rPr>
          <w:rFonts w:eastAsia="Times New Roman" w:cs="Courier New"/>
          <w:color w:val="000000" w:themeColor="text1"/>
          <w:sz w:val="24"/>
          <w:szCs w:val="24"/>
        </w:rPr>
        <w:t xml:space="preserve"> programs to the micro credential training </w:t>
      </w:r>
      <w:r w:rsidRPr="00A730C5">
        <w:rPr>
          <w:rFonts w:eastAsia="Times New Roman" w:cs="Courier New"/>
          <w:color w:val="000000" w:themeColor="text1"/>
          <w:sz w:val="24"/>
          <w:szCs w:val="24"/>
        </w:rPr>
        <w:t>program.</w:t>
      </w:r>
    </w:p>
    <w:p w14:paraId="12EEBDBD" w14:textId="77777777" w:rsidR="006508AF" w:rsidRPr="00A730C5" w:rsidRDefault="006508AF" w:rsidP="0095273B">
      <w:pPr>
        <w:spacing w:after="0" w:line="240" w:lineRule="auto"/>
        <w:outlineLvl w:val="3"/>
        <w:rPr>
          <w:rFonts w:eastAsia="Times New Roman" w:cs="Courier New"/>
          <w:color w:val="000000" w:themeColor="text1"/>
          <w:sz w:val="24"/>
          <w:szCs w:val="24"/>
        </w:rPr>
      </w:pPr>
    </w:p>
    <w:p w14:paraId="3FE11D05" w14:textId="3D2A9185" w:rsidR="00472822" w:rsidRPr="0095273B" w:rsidRDefault="0065315C" w:rsidP="0095273B">
      <w:pPr>
        <w:pStyle w:val="Heading2"/>
        <w:spacing w:before="0" w:line="240" w:lineRule="auto"/>
        <w:rPr>
          <w:rFonts w:asciiTheme="minorHAnsi" w:hAnsiTheme="minorHAnsi"/>
          <w:bCs/>
          <w:color w:val="4472C4" w:themeColor="accent1"/>
          <w:sz w:val="28"/>
          <w:szCs w:val="28"/>
        </w:rPr>
      </w:pPr>
      <w:bookmarkStart w:id="82" w:name="_Toc201254884"/>
      <w:bookmarkStart w:id="83" w:name="_Hlk197906632"/>
      <w:r w:rsidRPr="0095273B">
        <w:rPr>
          <w:rFonts w:asciiTheme="minorHAnsi" w:hAnsiTheme="minorHAnsi"/>
          <w:bCs/>
          <w:color w:val="4472C4" w:themeColor="accent1"/>
          <w:sz w:val="28"/>
          <w:szCs w:val="28"/>
        </w:rPr>
        <w:lastRenderedPageBreak/>
        <w:t>4</w:t>
      </w:r>
      <w:r w:rsidR="009E46C1" w:rsidRPr="0095273B">
        <w:rPr>
          <w:rFonts w:asciiTheme="minorHAnsi" w:hAnsiTheme="minorHAnsi"/>
          <w:bCs/>
          <w:color w:val="4472C4" w:themeColor="accent1"/>
          <w:sz w:val="28"/>
          <w:szCs w:val="28"/>
        </w:rPr>
        <w:t>.2. Integration of outcomes in the educational system</w:t>
      </w:r>
      <w:bookmarkEnd w:id="82"/>
      <w:r w:rsidR="009E46C1" w:rsidRPr="0095273B">
        <w:rPr>
          <w:rFonts w:asciiTheme="minorHAnsi" w:hAnsiTheme="minorHAnsi"/>
          <w:bCs/>
          <w:color w:val="4472C4" w:themeColor="accent1"/>
          <w:sz w:val="28"/>
          <w:szCs w:val="28"/>
        </w:rPr>
        <w:t xml:space="preserve"> </w:t>
      </w:r>
    </w:p>
    <w:bookmarkEnd w:id="83"/>
    <w:p w14:paraId="3FE11D07" w14:textId="1390856C" w:rsidR="00472822" w:rsidRDefault="00557D56"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ab/>
      </w:r>
      <w:r w:rsidR="009E46C1">
        <w:rPr>
          <w:rFonts w:eastAsia="Times New Roman" w:cs="Courier New"/>
          <w:color w:val="1F1F1F"/>
          <w:sz w:val="24"/>
          <w:szCs w:val="24"/>
        </w:rPr>
        <w:t>A key aspect of sustainability is ensuring that project results are integrated into the education system. This involves close cooperation with educational institutions and ongoing support for users.</w:t>
      </w:r>
    </w:p>
    <w:p w14:paraId="71E57ED0" w14:textId="77777777" w:rsidR="008F083D" w:rsidRPr="008F083D" w:rsidRDefault="008F083D" w:rsidP="0095273B">
      <w:pPr>
        <w:spacing w:after="0" w:line="240" w:lineRule="auto"/>
        <w:jc w:val="both"/>
        <w:outlineLvl w:val="3"/>
        <w:rPr>
          <w:rFonts w:eastAsia="Times New Roman" w:cs="Courier New"/>
          <w:color w:val="FF0000"/>
          <w:sz w:val="24"/>
          <w:szCs w:val="24"/>
        </w:rPr>
      </w:pPr>
    </w:p>
    <w:p w14:paraId="0C3EEACD" w14:textId="77777777" w:rsidR="008F083D" w:rsidRPr="00A730C5" w:rsidRDefault="008F083D"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The important elements of sustainability will be:</w:t>
      </w:r>
    </w:p>
    <w:p w14:paraId="64C26A0D" w14:textId="77777777" w:rsidR="008F083D" w:rsidRPr="00A730C5" w:rsidRDefault="008F083D" w:rsidP="0095273B">
      <w:pPr>
        <w:spacing w:after="0" w:line="240" w:lineRule="auto"/>
        <w:jc w:val="both"/>
        <w:outlineLvl w:val="3"/>
        <w:rPr>
          <w:rFonts w:eastAsia="Times New Roman" w:cs="Courier New"/>
          <w:color w:val="000000" w:themeColor="text1"/>
          <w:sz w:val="24"/>
          <w:szCs w:val="24"/>
        </w:rPr>
      </w:pPr>
    </w:p>
    <w:p w14:paraId="116B5BAD" w14:textId="64769AFC" w:rsidR="008F083D" w:rsidRPr="00A730C5" w:rsidRDefault="008F083D"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1. Introduction of improved curricula into university programs. Concrete results will be demonstrated if at least one official institution (1) expresses interest in applying the project results in the creation or modification of study programs for language learning, (2) proposes a study program for language learning referencing our project results before official institutions and boards, and (3) responds to a conference call where the promotional activities (such as presenting the research data) of the project results will take place</w:t>
      </w:r>
      <w:r w:rsidR="009B635B" w:rsidRPr="00A730C5">
        <w:rPr>
          <w:rFonts w:eastAsia="Times New Roman" w:cs="Courier New"/>
          <w:color w:val="000000" w:themeColor="text1"/>
          <w:sz w:val="24"/>
          <w:szCs w:val="24"/>
        </w:rPr>
        <w:t xml:space="preserve"> (See GA p 12 and 25)</w:t>
      </w:r>
      <w:r w:rsidRPr="00A730C5">
        <w:rPr>
          <w:rFonts w:eastAsia="Times New Roman" w:cs="Courier New"/>
          <w:color w:val="000000" w:themeColor="text1"/>
          <w:sz w:val="24"/>
          <w:szCs w:val="24"/>
        </w:rPr>
        <w:t>.</w:t>
      </w:r>
    </w:p>
    <w:p w14:paraId="5EA8C55A" w14:textId="77777777" w:rsidR="008F083D" w:rsidRPr="00A730C5" w:rsidRDefault="008F083D"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2. Providing access to laboratories for students and teachers. Beyond the project, the digital lab will continue to be utilized within the partner HEIs even after the project's completion for language learning purposes (especially for study programs in foreign and partners' native languages). The labs will be open and introduced to visiting teachers, students from host and other partner universities, and schools, both domestic and international. This also serves as a promotional activity, enabling the further dissemination of the project results.</w:t>
      </w:r>
    </w:p>
    <w:p w14:paraId="0BA7EECE" w14:textId="77777777" w:rsidR="008F083D" w:rsidRPr="00A730C5" w:rsidRDefault="008F083D"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3. Developing manuals and guides for the application of digital tools.</w:t>
      </w:r>
    </w:p>
    <w:p w14:paraId="448117E6" w14:textId="77777777" w:rsidR="008F083D" w:rsidRPr="00A730C5" w:rsidRDefault="008F083D"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4. Organizing seminars and webinars for all interested parties.</w:t>
      </w:r>
    </w:p>
    <w:p w14:paraId="43220F57" w14:textId="2A5B2BFF" w:rsidR="008F083D" w:rsidRPr="00A730C5" w:rsidRDefault="008F083D" w:rsidP="0095273B">
      <w:pPr>
        <w:spacing w:after="0" w:line="240" w:lineRule="auto"/>
        <w:jc w:val="both"/>
        <w:outlineLvl w:val="3"/>
        <w:rPr>
          <w:rFonts w:eastAsia="Times New Roman" w:cs="Courier New"/>
          <w:color w:val="000000" w:themeColor="text1"/>
          <w:sz w:val="24"/>
          <w:szCs w:val="24"/>
        </w:rPr>
      </w:pPr>
      <w:r w:rsidRPr="00A730C5">
        <w:rPr>
          <w:rFonts w:eastAsia="Times New Roman" w:cs="Courier New"/>
          <w:color w:val="000000" w:themeColor="text1"/>
          <w:sz w:val="24"/>
          <w:szCs w:val="24"/>
        </w:rPr>
        <w:t>5. Offering educational programs (non-cyclical courses) for institutions and educators interested in acquiring digital competences in language learning and instruction within their own HEIs.</w:t>
      </w:r>
    </w:p>
    <w:p w14:paraId="79AE0B5F" w14:textId="77777777" w:rsidR="005212EB" w:rsidRPr="00A730C5" w:rsidRDefault="005212EB" w:rsidP="0095273B">
      <w:pPr>
        <w:spacing w:after="0" w:line="240" w:lineRule="auto"/>
        <w:jc w:val="both"/>
        <w:outlineLvl w:val="3"/>
        <w:rPr>
          <w:rFonts w:eastAsia="Times New Roman" w:cs="Courier New"/>
          <w:color w:val="000000" w:themeColor="text1"/>
          <w:sz w:val="24"/>
          <w:szCs w:val="24"/>
        </w:rPr>
      </w:pPr>
    </w:p>
    <w:p w14:paraId="1DE4D484" w14:textId="4BAAF6FA" w:rsidR="005212EB" w:rsidRPr="0095273B" w:rsidRDefault="0065315C" w:rsidP="0095273B">
      <w:pPr>
        <w:pStyle w:val="Heading2"/>
        <w:spacing w:before="0" w:line="240" w:lineRule="auto"/>
        <w:rPr>
          <w:sz w:val="24"/>
          <w:szCs w:val="24"/>
        </w:rPr>
      </w:pPr>
      <w:bookmarkStart w:id="84" w:name="_Toc201254885"/>
      <w:bookmarkStart w:id="85" w:name="_Hlk197906650"/>
      <w:r w:rsidRPr="0095273B">
        <w:rPr>
          <w:rFonts w:asciiTheme="minorHAnsi" w:hAnsiTheme="minorHAnsi"/>
          <w:bCs/>
          <w:color w:val="4472C4" w:themeColor="accent1"/>
          <w:sz w:val="28"/>
          <w:szCs w:val="28"/>
        </w:rPr>
        <w:t>4</w:t>
      </w:r>
      <w:r w:rsidR="009E46C1" w:rsidRPr="0095273B">
        <w:rPr>
          <w:rFonts w:asciiTheme="minorHAnsi" w:hAnsiTheme="minorHAnsi"/>
          <w:bCs/>
          <w:color w:val="4472C4" w:themeColor="accent1"/>
          <w:sz w:val="28"/>
          <w:szCs w:val="28"/>
        </w:rPr>
        <w:t>.3. Cooperation network</w:t>
      </w:r>
      <w:bookmarkEnd w:id="84"/>
    </w:p>
    <w:p w14:paraId="3FE11D0E" w14:textId="77777777" w:rsidR="00472822" w:rsidRDefault="009E46C1" w:rsidP="0095273B">
      <w:pPr>
        <w:spacing w:after="0" w:line="240" w:lineRule="auto"/>
        <w:jc w:val="both"/>
        <w:outlineLvl w:val="3"/>
        <w:rPr>
          <w:rFonts w:eastAsia="Times New Roman" w:cstheme="minorHAnsi"/>
          <w:b/>
          <w:bCs/>
          <w:color w:val="4472C4" w:themeColor="accent1"/>
          <w:sz w:val="28"/>
          <w:szCs w:val="28"/>
        </w:rPr>
      </w:pPr>
      <w:r>
        <w:rPr>
          <w:rFonts w:eastAsia="Times New Roman" w:cs="Courier New"/>
          <w:color w:val="1F1F1F"/>
          <w:sz w:val="24"/>
          <w:szCs w:val="24"/>
        </w:rPr>
        <w:t>Building a cooperation network contributes to the long-term sustainability of project results. This network will facilitate knowledge exchange, resource sharing, and best practices among participants.</w:t>
      </w:r>
    </w:p>
    <w:p w14:paraId="6048DBD5" w14:textId="78D1B03B" w:rsidR="008F083D" w:rsidRPr="00A730C5" w:rsidRDefault="008F083D" w:rsidP="0095273B">
      <w:pPr>
        <w:spacing w:after="0" w:line="240" w:lineRule="auto"/>
        <w:jc w:val="both"/>
        <w:outlineLvl w:val="3"/>
        <w:rPr>
          <w:rFonts w:eastAsia="Times New Roman" w:cs="Courier New"/>
          <w:color w:val="000000" w:themeColor="text1"/>
          <w:sz w:val="24"/>
          <w:szCs w:val="24"/>
        </w:rPr>
      </w:pPr>
      <w:r>
        <w:rPr>
          <w:rFonts w:eastAsia="Times New Roman" w:cs="Courier New"/>
          <w:color w:val="FF0000"/>
          <w:sz w:val="24"/>
          <w:szCs w:val="24"/>
        </w:rPr>
        <w:tab/>
      </w:r>
      <w:r w:rsidRPr="00A730C5">
        <w:rPr>
          <w:rFonts w:eastAsia="Times New Roman" w:cs="Courier New"/>
          <w:color w:val="000000" w:themeColor="text1"/>
          <w:sz w:val="24"/>
          <w:szCs w:val="24"/>
        </w:rPr>
        <w:t>Creation of a regional network of institutions for exchanging knowledge and resources. The primary network will consist of the project partners' HEIs. Further activities within the partners, such as organizing additional meetings, seminars, and conferences, are largely dependent on the goodwill and established capacities of these institutions</w:t>
      </w:r>
      <w:r w:rsidR="009B635B" w:rsidRPr="00A730C5">
        <w:rPr>
          <w:rFonts w:eastAsia="Times New Roman" w:cs="Courier New"/>
          <w:color w:val="000000" w:themeColor="text1"/>
          <w:sz w:val="24"/>
          <w:szCs w:val="24"/>
        </w:rPr>
        <w:t xml:space="preserve"> (GA, p12 and 25)</w:t>
      </w:r>
      <w:r w:rsidRPr="00A730C5">
        <w:rPr>
          <w:rFonts w:eastAsia="Times New Roman" w:cs="Courier New"/>
          <w:color w:val="000000" w:themeColor="text1"/>
          <w:sz w:val="24"/>
          <w:szCs w:val="24"/>
        </w:rPr>
        <w:t>.</w:t>
      </w:r>
    </w:p>
    <w:p w14:paraId="6348BD90" w14:textId="294A2108" w:rsidR="00C35463" w:rsidRPr="00A730C5" w:rsidRDefault="008F083D" w:rsidP="0095273B">
      <w:pPr>
        <w:spacing w:after="0" w:line="240" w:lineRule="auto"/>
        <w:ind w:firstLine="720"/>
        <w:jc w:val="both"/>
        <w:rPr>
          <w:rFonts w:eastAsia="Times New Roman" w:cs="Courier New"/>
          <w:color w:val="000000" w:themeColor="text1"/>
          <w:sz w:val="24"/>
          <w:szCs w:val="24"/>
        </w:rPr>
      </w:pPr>
      <w:r w:rsidRPr="00A730C5">
        <w:rPr>
          <w:rFonts w:eastAsia="Times New Roman" w:cs="Courier New"/>
          <w:color w:val="000000" w:themeColor="text1"/>
          <w:sz w:val="24"/>
          <w:szCs w:val="24"/>
        </w:rPr>
        <w:t>Regular organization of meetings and workshops for all interested parties (namely from the corresponding partner universities but also from other local institutions interested in digital competences and curricular transformation in language learning).</w:t>
      </w:r>
    </w:p>
    <w:p w14:paraId="5FF58FDA" w14:textId="77777777" w:rsidR="00A546E8" w:rsidRPr="00A730C5" w:rsidRDefault="00A546E8" w:rsidP="0095273B">
      <w:pPr>
        <w:spacing w:after="0" w:line="240" w:lineRule="auto"/>
        <w:ind w:firstLine="720"/>
        <w:jc w:val="both"/>
        <w:rPr>
          <w:color w:val="000000" w:themeColor="text1"/>
        </w:rPr>
      </w:pPr>
    </w:p>
    <w:p w14:paraId="3DC1C283" w14:textId="4E391A8F" w:rsidR="00C35463" w:rsidRPr="0095273B" w:rsidRDefault="0065315C" w:rsidP="0095273B">
      <w:pPr>
        <w:spacing w:after="0" w:line="240" w:lineRule="auto"/>
      </w:pPr>
      <w:r w:rsidRPr="0095273B">
        <w:rPr>
          <w:bCs/>
          <w:color w:val="4472C4" w:themeColor="accent1"/>
          <w:sz w:val="28"/>
          <w:szCs w:val="28"/>
        </w:rPr>
        <w:t>4</w:t>
      </w:r>
      <w:r w:rsidR="009E46C1" w:rsidRPr="0095273B">
        <w:rPr>
          <w:bCs/>
          <w:color w:val="4472C4" w:themeColor="accent1"/>
          <w:sz w:val="28"/>
          <w:szCs w:val="28"/>
        </w:rPr>
        <w:t>.4. Financial sustainability</w:t>
      </w:r>
    </w:p>
    <w:bookmarkEnd w:id="85"/>
    <w:p w14:paraId="3FE11D12" w14:textId="77777777" w:rsidR="00472822" w:rsidRDefault="009E46C1"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lastRenderedPageBreak/>
        <w:t>Financial sustainability ensures continuity of activities and the application of project results. The emphasis will be on expanding funding sources and cooperation with partners from the public and private sectors.</w:t>
      </w:r>
    </w:p>
    <w:p w14:paraId="3FE11D13" w14:textId="77777777" w:rsidR="00472822" w:rsidRDefault="009E46C1"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 Applying for new projects and grants.</w:t>
      </w:r>
    </w:p>
    <w:p w14:paraId="3FE11D14" w14:textId="77777777" w:rsidR="00472822" w:rsidRDefault="009E46C1"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 Collaborating with companies for additional funding.</w:t>
      </w:r>
    </w:p>
    <w:p w14:paraId="485BEA72" w14:textId="745FC4E9" w:rsidR="00311DCF" w:rsidRDefault="009E46C1" w:rsidP="0095273B">
      <w:pPr>
        <w:spacing w:after="0" w:line="240" w:lineRule="auto"/>
        <w:jc w:val="both"/>
        <w:outlineLvl w:val="3"/>
        <w:rPr>
          <w:rFonts w:eastAsia="Times New Roman" w:cs="Courier New"/>
          <w:color w:val="1F1F1F"/>
          <w:sz w:val="24"/>
          <w:szCs w:val="24"/>
        </w:rPr>
      </w:pPr>
      <w:r>
        <w:rPr>
          <w:rFonts w:eastAsia="Times New Roman" w:cs="Courier New"/>
          <w:color w:val="1F1F1F"/>
          <w:sz w:val="24"/>
          <w:szCs w:val="24"/>
        </w:rPr>
        <w:t>- Seeking contributions from the public sector.</w:t>
      </w:r>
    </w:p>
    <w:p w14:paraId="2834DE19" w14:textId="77777777" w:rsidR="00311DCF" w:rsidRDefault="00311DCF" w:rsidP="0095273B">
      <w:pPr>
        <w:spacing w:after="0" w:line="240" w:lineRule="auto"/>
        <w:jc w:val="both"/>
        <w:outlineLvl w:val="3"/>
        <w:rPr>
          <w:rFonts w:eastAsia="Times New Roman" w:cs="Courier New"/>
          <w:color w:val="1F1F1F"/>
          <w:sz w:val="24"/>
          <w:szCs w:val="24"/>
        </w:rPr>
      </w:pPr>
    </w:p>
    <w:p w14:paraId="3FE11D16" w14:textId="67DCF513" w:rsidR="00472822" w:rsidRPr="0095273B" w:rsidRDefault="0065315C" w:rsidP="0095273B">
      <w:pPr>
        <w:pStyle w:val="Heading2"/>
        <w:spacing w:before="0" w:line="240" w:lineRule="auto"/>
        <w:rPr>
          <w:rFonts w:asciiTheme="minorHAnsi" w:hAnsiTheme="minorHAnsi"/>
          <w:bCs/>
          <w:color w:val="4472C4" w:themeColor="accent1"/>
          <w:sz w:val="28"/>
          <w:szCs w:val="28"/>
        </w:rPr>
      </w:pPr>
      <w:bookmarkStart w:id="86" w:name="_Toc201254886"/>
      <w:bookmarkStart w:id="87" w:name="_Hlk197906670"/>
      <w:r w:rsidRPr="0095273B">
        <w:rPr>
          <w:rFonts w:asciiTheme="minorHAnsi" w:hAnsiTheme="minorHAnsi"/>
          <w:bCs/>
          <w:color w:val="4472C4" w:themeColor="accent1"/>
          <w:sz w:val="28"/>
          <w:szCs w:val="28"/>
        </w:rPr>
        <w:t>4</w:t>
      </w:r>
      <w:r w:rsidR="009E46C1" w:rsidRPr="0095273B">
        <w:rPr>
          <w:rFonts w:asciiTheme="minorHAnsi" w:hAnsiTheme="minorHAnsi"/>
          <w:bCs/>
          <w:color w:val="4472C4" w:themeColor="accent1"/>
          <w:sz w:val="28"/>
          <w:szCs w:val="28"/>
        </w:rPr>
        <w:t>.5. Long-</w:t>
      </w:r>
      <w:r w:rsidR="00CD2338" w:rsidRPr="0095273B">
        <w:rPr>
          <w:rFonts w:asciiTheme="minorHAnsi" w:hAnsiTheme="minorHAnsi"/>
          <w:bCs/>
          <w:color w:val="4472C4" w:themeColor="accent1"/>
          <w:sz w:val="28"/>
          <w:szCs w:val="28"/>
        </w:rPr>
        <w:t>term evaluation</w:t>
      </w:r>
      <w:bookmarkEnd w:id="86"/>
    </w:p>
    <w:p w14:paraId="33610A53" w14:textId="77777777" w:rsidR="008F083D" w:rsidRPr="00A730C5" w:rsidRDefault="008F083D" w:rsidP="0095273B">
      <w:pPr>
        <w:spacing w:after="0" w:line="240" w:lineRule="auto"/>
        <w:jc w:val="both"/>
        <w:rPr>
          <w:color w:val="000000" w:themeColor="text1"/>
          <w:sz w:val="24"/>
          <w:szCs w:val="24"/>
        </w:rPr>
      </w:pPr>
      <w:r w:rsidRPr="00A730C5">
        <w:rPr>
          <w:color w:val="000000" w:themeColor="text1"/>
          <w:sz w:val="24"/>
          <w:szCs w:val="24"/>
        </w:rPr>
        <w:t>While short-term evaluation will be conducted during the project (e.g., evaluation of digital competences after the training), sustainability relies more on long-term evaluation. Evaluation enables continuous monitoring and improvement of project outcomes. User feedback is crucial for ensuring the relevance and quality of activities. These effects can be evaluated over a period of at least a year after the project closure.</w:t>
      </w:r>
    </w:p>
    <w:p w14:paraId="2CD5D105" w14:textId="77777777" w:rsidR="008F083D" w:rsidRPr="00A730C5" w:rsidRDefault="008F083D" w:rsidP="0095273B">
      <w:pPr>
        <w:spacing w:after="0" w:line="240" w:lineRule="auto"/>
        <w:ind w:firstLine="720"/>
        <w:rPr>
          <w:color w:val="000000" w:themeColor="text1"/>
          <w:sz w:val="24"/>
          <w:szCs w:val="24"/>
        </w:rPr>
      </w:pPr>
      <w:r w:rsidRPr="00A730C5">
        <w:rPr>
          <w:color w:val="000000" w:themeColor="text1"/>
          <w:sz w:val="24"/>
          <w:szCs w:val="24"/>
        </w:rPr>
        <w:t xml:space="preserve">The important elements of long-term evaluation will be:  </w:t>
      </w:r>
    </w:p>
    <w:p w14:paraId="0D8BE0D6" w14:textId="22B2D7C9" w:rsidR="008F083D" w:rsidRPr="00A730C5" w:rsidRDefault="008F083D" w:rsidP="0095273B">
      <w:pPr>
        <w:spacing w:after="0" w:line="240" w:lineRule="auto"/>
        <w:jc w:val="both"/>
        <w:rPr>
          <w:color w:val="000000" w:themeColor="text1"/>
          <w:sz w:val="24"/>
          <w:szCs w:val="24"/>
        </w:rPr>
      </w:pPr>
      <w:r w:rsidRPr="00A730C5">
        <w:rPr>
          <w:color w:val="000000" w:themeColor="text1"/>
          <w:sz w:val="24"/>
          <w:szCs w:val="24"/>
        </w:rPr>
        <w:t>-Annual analyses of the success of integrating project results (e.g., reports on project outcomes, implementation of project-related proposals and methodology in curricular transformation by other institutions, seminar or training requests, etc.).</w:t>
      </w:r>
    </w:p>
    <w:p w14:paraId="3FE11D1A" w14:textId="4D04002B" w:rsidR="00472822" w:rsidRDefault="009E46C1" w:rsidP="0095273B">
      <w:pPr>
        <w:spacing w:after="0" w:line="240" w:lineRule="auto"/>
        <w:jc w:val="both"/>
        <w:rPr>
          <w:rFonts w:eastAsia="Times New Roman" w:cs="Courier New"/>
          <w:color w:val="1F1F1F"/>
          <w:sz w:val="24"/>
          <w:szCs w:val="24"/>
        </w:rPr>
      </w:pPr>
      <w:r>
        <w:rPr>
          <w:rFonts w:eastAsia="Times New Roman" w:cs="Courier New"/>
          <w:color w:val="1F1F1F"/>
          <w:sz w:val="24"/>
          <w:szCs w:val="24"/>
        </w:rPr>
        <w:t>- Surveys among users (students, teachers) to collect feedback</w:t>
      </w:r>
      <w:r w:rsidR="00311DCF">
        <w:rPr>
          <w:rFonts w:eastAsia="Times New Roman" w:cs="Courier New"/>
          <w:color w:val="1F1F1F"/>
          <w:sz w:val="24"/>
          <w:szCs w:val="24"/>
        </w:rPr>
        <w:t>;</w:t>
      </w:r>
    </w:p>
    <w:p w14:paraId="3FE11D1B" w14:textId="2D8755E0" w:rsidR="00472822" w:rsidRDefault="009E46C1" w:rsidP="0095273B">
      <w:pPr>
        <w:spacing w:after="0" w:line="240" w:lineRule="auto"/>
        <w:jc w:val="both"/>
        <w:rPr>
          <w:rFonts w:eastAsia="Times New Roman" w:cs="Courier New"/>
          <w:color w:val="1F1F1F"/>
          <w:sz w:val="24"/>
          <w:szCs w:val="24"/>
        </w:rPr>
      </w:pPr>
      <w:r>
        <w:rPr>
          <w:rFonts w:eastAsia="Times New Roman" w:cs="Courier New"/>
          <w:color w:val="1F1F1F"/>
          <w:sz w:val="24"/>
          <w:szCs w:val="24"/>
        </w:rPr>
        <w:t>- Securing new funding from interested parties and stakeholders</w:t>
      </w:r>
      <w:r w:rsidR="00311DCF">
        <w:rPr>
          <w:rFonts w:eastAsia="Times New Roman" w:cs="Courier New"/>
          <w:color w:val="1F1F1F"/>
          <w:sz w:val="24"/>
          <w:szCs w:val="24"/>
        </w:rPr>
        <w:t>;</w:t>
      </w:r>
    </w:p>
    <w:p w14:paraId="3FE11D1C" w14:textId="77777777" w:rsidR="00472822" w:rsidRDefault="00472822" w:rsidP="0095273B">
      <w:pPr>
        <w:spacing w:after="0" w:line="240" w:lineRule="auto"/>
        <w:jc w:val="both"/>
        <w:rPr>
          <w:rFonts w:eastAsia="Times New Roman" w:cstheme="minorHAnsi"/>
          <w:sz w:val="24"/>
          <w:szCs w:val="24"/>
        </w:rPr>
      </w:pPr>
    </w:p>
    <w:p w14:paraId="3FE11D1D" w14:textId="3BF64D90" w:rsidR="00472822" w:rsidRDefault="0065315C" w:rsidP="0095273B">
      <w:pPr>
        <w:pStyle w:val="Heading1"/>
        <w:spacing w:before="0" w:line="240" w:lineRule="auto"/>
        <w:rPr>
          <w:rFonts w:asciiTheme="minorHAnsi" w:hAnsiTheme="minorHAnsi"/>
          <w:b/>
          <w:bCs/>
          <w:color w:val="4472C4" w:themeColor="accent1"/>
          <w:sz w:val="28"/>
          <w:szCs w:val="28"/>
        </w:rPr>
      </w:pPr>
      <w:bookmarkStart w:id="88" w:name="_Toc188053658"/>
      <w:bookmarkStart w:id="89" w:name="_Toc201254887"/>
      <w:r>
        <w:rPr>
          <w:rFonts w:asciiTheme="minorHAnsi" w:hAnsiTheme="minorHAnsi"/>
          <w:b/>
          <w:bCs/>
          <w:color w:val="4472C4" w:themeColor="accent1"/>
          <w:sz w:val="28"/>
          <w:szCs w:val="28"/>
        </w:rPr>
        <w:t>5</w:t>
      </w:r>
      <w:r w:rsidR="009E46C1" w:rsidRPr="00A546E8">
        <w:rPr>
          <w:rFonts w:asciiTheme="minorHAnsi" w:hAnsiTheme="minorHAnsi"/>
          <w:b/>
          <w:bCs/>
          <w:color w:val="4472C4" w:themeColor="accent1"/>
          <w:sz w:val="28"/>
          <w:szCs w:val="28"/>
        </w:rPr>
        <w:t>. Conclusion</w:t>
      </w:r>
      <w:bookmarkEnd w:id="88"/>
      <w:bookmarkEnd w:id="89"/>
    </w:p>
    <w:bookmarkEnd w:id="87"/>
    <w:p w14:paraId="3FE11D1E" w14:textId="77777777" w:rsidR="00472822" w:rsidRDefault="009E46C1" w:rsidP="0095273B">
      <w:pPr>
        <w:spacing w:after="0" w:line="240" w:lineRule="auto"/>
        <w:jc w:val="both"/>
        <w:rPr>
          <w:rFonts w:eastAsia="Times New Roman" w:cs="Courier New"/>
          <w:color w:val="1F1F1F"/>
          <w:sz w:val="24"/>
          <w:szCs w:val="24"/>
        </w:rPr>
      </w:pPr>
      <w:r>
        <w:rPr>
          <w:rFonts w:eastAsia="Times New Roman" w:cs="Courier New"/>
          <w:color w:val="1F1F1F"/>
          <w:sz w:val="24"/>
          <w:szCs w:val="24"/>
        </w:rPr>
        <w:t>This document serves as a guide for efficient dissemination and ensuring the sustainability of the "DiLanEdu-WB" project. The activities outlined in the strategy will ensure that the project's results are accessible, relevant, and long-term beneficial for the educational system of the Western Balkans.</w:t>
      </w:r>
    </w:p>
    <w:p w14:paraId="585286FA" w14:textId="711117FC" w:rsidR="009B635B" w:rsidRDefault="009B635B" w:rsidP="0095273B">
      <w:pPr>
        <w:spacing w:after="0" w:line="240" w:lineRule="auto"/>
        <w:jc w:val="both"/>
        <w:rPr>
          <w:rFonts w:eastAsia="Times New Roman" w:cstheme="minorHAnsi"/>
          <w:sz w:val="24"/>
          <w:szCs w:val="24"/>
        </w:rPr>
      </w:pPr>
    </w:p>
    <w:p w14:paraId="37D1FF5B" w14:textId="0E3E139D" w:rsidR="009B635B" w:rsidRDefault="009B635B" w:rsidP="0095273B">
      <w:pPr>
        <w:spacing w:after="0" w:line="240" w:lineRule="auto"/>
        <w:jc w:val="both"/>
        <w:rPr>
          <w:rFonts w:eastAsia="Times New Roman" w:cstheme="minorHAnsi"/>
          <w:sz w:val="24"/>
          <w:szCs w:val="24"/>
        </w:rPr>
      </w:pPr>
    </w:p>
    <w:p w14:paraId="7E83216F" w14:textId="07A69065" w:rsidR="009B635B" w:rsidRDefault="009B635B" w:rsidP="0095273B">
      <w:pPr>
        <w:spacing w:after="0" w:line="240" w:lineRule="auto"/>
        <w:jc w:val="both"/>
        <w:rPr>
          <w:rFonts w:eastAsia="Times New Roman" w:cstheme="minorHAnsi"/>
          <w:sz w:val="24"/>
          <w:szCs w:val="24"/>
        </w:rPr>
      </w:pPr>
    </w:p>
    <w:p w14:paraId="1BFE29EB" w14:textId="009ACAD5" w:rsidR="009B635B" w:rsidRDefault="009B635B" w:rsidP="0095273B">
      <w:pPr>
        <w:spacing w:after="0" w:line="240" w:lineRule="auto"/>
        <w:jc w:val="both"/>
        <w:rPr>
          <w:rFonts w:eastAsia="Times New Roman" w:cstheme="minorHAnsi"/>
          <w:sz w:val="24"/>
          <w:szCs w:val="24"/>
        </w:rPr>
      </w:pPr>
    </w:p>
    <w:p w14:paraId="4D63F22B" w14:textId="0E4E3C95" w:rsidR="009B635B" w:rsidRDefault="009B635B" w:rsidP="0095273B">
      <w:pPr>
        <w:spacing w:after="0" w:line="240" w:lineRule="auto"/>
        <w:jc w:val="both"/>
        <w:rPr>
          <w:rFonts w:eastAsia="Times New Roman" w:cstheme="minorHAnsi"/>
          <w:sz w:val="24"/>
          <w:szCs w:val="24"/>
        </w:rPr>
      </w:pPr>
    </w:p>
    <w:p w14:paraId="6A76E0B7" w14:textId="6D97BC59" w:rsidR="009B635B" w:rsidRDefault="009B635B" w:rsidP="0095273B">
      <w:pPr>
        <w:spacing w:after="0" w:line="240" w:lineRule="auto"/>
        <w:jc w:val="both"/>
        <w:rPr>
          <w:rFonts w:eastAsia="Times New Roman" w:cstheme="minorHAnsi"/>
          <w:sz w:val="24"/>
          <w:szCs w:val="24"/>
        </w:rPr>
      </w:pPr>
    </w:p>
    <w:p w14:paraId="71218370" w14:textId="2DBC491D" w:rsidR="009B635B" w:rsidRDefault="009B635B" w:rsidP="0095273B">
      <w:pPr>
        <w:spacing w:after="0" w:line="240" w:lineRule="auto"/>
        <w:jc w:val="both"/>
        <w:rPr>
          <w:rFonts w:eastAsia="Times New Roman" w:cstheme="minorHAnsi"/>
          <w:sz w:val="24"/>
          <w:szCs w:val="24"/>
        </w:rPr>
      </w:pPr>
    </w:p>
    <w:p w14:paraId="2B4DA6E4" w14:textId="5D084BFF" w:rsidR="009B635B" w:rsidRDefault="009B635B" w:rsidP="0095273B">
      <w:pPr>
        <w:spacing w:after="0" w:line="240" w:lineRule="auto"/>
        <w:jc w:val="both"/>
        <w:rPr>
          <w:rFonts w:eastAsia="Times New Roman" w:cstheme="minorHAnsi"/>
          <w:sz w:val="24"/>
          <w:szCs w:val="24"/>
        </w:rPr>
      </w:pPr>
    </w:p>
    <w:p w14:paraId="2258674E" w14:textId="347FE3DE" w:rsidR="009B635B" w:rsidRDefault="009B635B" w:rsidP="0095273B">
      <w:pPr>
        <w:spacing w:after="0" w:line="240" w:lineRule="auto"/>
        <w:jc w:val="both"/>
        <w:rPr>
          <w:rFonts w:eastAsia="Times New Roman" w:cstheme="minorHAnsi"/>
          <w:sz w:val="24"/>
          <w:szCs w:val="24"/>
        </w:rPr>
      </w:pPr>
    </w:p>
    <w:p w14:paraId="29558EE5" w14:textId="5257B976" w:rsidR="009B635B" w:rsidRDefault="009B635B" w:rsidP="0095273B">
      <w:pPr>
        <w:spacing w:after="0" w:line="240" w:lineRule="auto"/>
        <w:jc w:val="both"/>
        <w:rPr>
          <w:rFonts w:eastAsia="Times New Roman" w:cstheme="minorHAnsi"/>
          <w:sz w:val="24"/>
          <w:szCs w:val="24"/>
        </w:rPr>
      </w:pPr>
    </w:p>
    <w:p w14:paraId="0A72CEA5" w14:textId="1338BE3C" w:rsidR="009B635B" w:rsidRDefault="009B635B" w:rsidP="0095273B">
      <w:pPr>
        <w:spacing w:after="0" w:line="240" w:lineRule="auto"/>
        <w:jc w:val="both"/>
        <w:rPr>
          <w:rFonts w:eastAsia="Times New Roman" w:cstheme="minorHAnsi"/>
          <w:sz w:val="24"/>
          <w:szCs w:val="24"/>
        </w:rPr>
      </w:pPr>
    </w:p>
    <w:p w14:paraId="02E6AF42" w14:textId="66DE37F0" w:rsidR="00C35463" w:rsidRDefault="00C35463" w:rsidP="0095273B">
      <w:pPr>
        <w:spacing w:after="0" w:line="240" w:lineRule="auto"/>
        <w:jc w:val="both"/>
        <w:rPr>
          <w:rFonts w:eastAsia="Times New Roman" w:cstheme="minorHAnsi"/>
          <w:sz w:val="24"/>
          <w:szCs w:val="24"/>
        </w:rPr>
      </w:pPr>
    </w:p>
    <w:p w14:paraId="7614DE88" w14:textId="19AA1147" w:rsidR="00C35463" w:rsidRDefault="00C35463" w:rsidP="0095273B">
      <w:pPr>
        <w:spacing w:after="0" w:line="240" w:lineRule="auto"/>
        <w:jc w:val="both"/>
        <w:rPr>
          <w:rFonts w:eastAsia="Times New Roman" w:cstheme="minorHAnsi"/>
          <w:sz w:val="24"/>
          <w:szCs w:val="24"/>
        </w:rPr>
      </w:pPr>
    </w:p>
    <w:p w14:paraId="2C658CAA" w14:textId="4ED20E41" w:rsidR="00C35463" w:rsidRDefault="00C35463" w:rsidP="0095273B">
      <w:pPr>
        <w:spacing w:after="0" w:line="240" w:lineRule="auto"/>
        <w:jc w:val="both"/>
        <w:rPr>
          <w:rFonts w:eastAsia="Times New Roman" w:cstheme="minorHAnsi"/>
          <w:sz w:val="24"/>
          <w:szCs w:val="24"/>
        </w:rPr>
      </w:pPr>
    </w:p>
    <w:p w14:paraId="6B79ABCD" w14:textId="35C0CFA9" w:rsidR="00C35463" w:rsidRDefault="00C35463" w:rsidP="0095273B">
      <w:pPr>
        <w:spacing w:after="0" w:line="240" w:lineRule="auto"/>
        <w:jc w:val="both"/>
        <w:rPr>
          <w:rFonts w:eastAsia="Times New Roman" w:cstheme="minorHAnsi"/>
          <w:sz w:val="24"/>
          <w:szCs w:val="24"/>
        </w:rPr>
      </w:pPr>
    </w:p>
    <w:p w14:paraId="40EB475C" w14:textId="1D1D5A68" w:rsidR="00C35463" w:rsidRDefault="00C35463" w:rsidP="0095273B">
      <w:pPr>
        <w:spacing w:after="0" w:line="240" w:lineRule="auto"/>
        <w:jc w:val="both"/>
        <w:rPr>
          <w:rFonts w:eastAsia="Times New Roman" w:cstheme="minorHAnsi"/>
          <w:sz w:val="24"/>
          <w:szCs w:val="24"/>
        </w:rPr>
      </w:pPr>
    </w:p>
    <w:p w14:paraId="0A221449" w14:textId="5870F974" w:rsidR="00C35463" w:rsidRDefault="00C35463" w:rsidP="0095273B">
      <w:pPr>
        <w:spacing w:after="0" w:line="240" w:lineRule="auto"/>
        <w:jc w:val="both"/>
        <w:rPr>
          <w:rFonts w:eastAsia="Times New Roman" w:cstheme="minorHAnsi"/>
          <w:sz w:val="24"/>
          <w:szCs w:val="24"/>
        </w:rPr>
      </w:pPr>
    </w:p>
    <w:p w14:paraId="011EB52E" w14:textId="1219579E" w:rsidR="00C35463" w:rsidRDefault="00C35463" w:rsidP="0095273B">
      <w:pPr>
        <w:spacing w:after="0" w:line="240" w:lineRule="auto"/>
        <w:jc w:val="both"/>
        <w:rPr>
          <w:rFonts w:eastAsia="Times New Roman" w:cstheme="minorHAnsi"/>
          <w:sz w:val="24"/>
          <w:szCs w:val="24"/>
        </w:rPr>
      </w:pPr>
    </w:p>
    <w:p w14:paraId="7142FAD3" w14:textId="319D5F5C" w:rsidR="00C35463" w:rsidRDefault="00C35463" w:rsidP="0095273B">
      <w:pPr>
        <w:spacing w:after="0" w:line="240" w:lineRule="auto"/>
        <w:jc w:val="both"/>
        <w:rPr>
          <w:rFonts w:eastAsia="Times New Roman" w:cstheme="minorHAnsi"/>
          <w:sz w:val="24"/>
          <w:szCs w:val="24"/>
        </w:rPr>
      </w:pPr>
    </w:p>
    <w:p w14:paraId="7D602176" w14:textId="6BF0B249" w:rsidR="00C35463" w:rsidRDefault="00C35463" w:rsidP="0095273B">
      <w:pPr>
        <w:spacing w:after="0" w:line="240" w:lineRule="auto"/>
        <w:jc w:val="both"/>
        <w:rPr>
          <w:rFonts w:eastAsia="Times New Roman" w:cstheme="minorHAnsi"/>
          <w:sz w:val="24"/>
          <w:szCs w:val="24"/>
        </w:rPr>
      </w:pPr>
    </w:p>
    <w:p w14:paraId="0BF495A1" w14:textId="411D05C0" w:rsidR="00C35463" w:rsidRDefault="00C35463" w:rsidP="0095273B">
      <w:pPr>
        <w:spacing w:after="0" w:line="240" w:lineRule="auto"/>
        <w:jc w:val="both"/>
        <w:rPr>
          <w:rFonts w:eastAsia="Times New Roman" w:cstheme="minorHAnsi"/>
          <w:sz w:val="24"/>
          <w:szCs w:val="24"/>
        </w:rPr>
      </w:pPr>
    </w:p>
    <w:p w14:paraId="11725C70" w14:textId="6B50E550" w:rsidR="00C35463" w:rsidRDefault="00C35463" w:rsidP="0095273B">
      <w:pPr>
        <w:spacing w:after="0" w:line="240" w:lineRule="auto"/>
        <w:jc w:val="both"/>
        <w:rPr>
          <w:rFonts w:eastAsia="Times New Roman" w:cstheme="minorHAnsi"/>
          <w:sz w:val="24"/>
          <w:szCs w:val="24"/>
        </w:rPr>
      </w:pPr>
    </w:p>
    <w:p w14:paraId="197A29D9" w14:textId="7EA42000" w:rsidR="00C35463" w:rsidRDefault="00C35463" w:rsidP="0095273B">
      <w:pPr>
        <w:spacing w:after="0" w:line="240" w:lineRule="auto"/>
        <w:jc w:val="both"/>
        <w:rPr>
          <w:rFonts w:eastAsia="Times New Roman" w:cstheme="minorHAnsi"/>
          <w:sz w:val="24"/>
          <w:szCs w:val="24"/>
        </w:rPr>
      </w:pPr>
    </w:p>
    <w:p w14:paraId="796CACB6" w14:textId="592AC71D" w:rsidR="00C35463" w:rsidRDefault="00C35463" w:rsidP="0095273B">
      <w:pPr>
        <w:spacing w:after="0" w:line="240" w:lineRule="auto"/>
        <w:jc w:val="both"/>
        <w:rPr>
          <w:rFonts w:eastAsia="Times New Roman" w:cstheme="minorHAnsi"/>
          <w:sz w:val="24"/>
          <w:szCs w:val="24"/>
        </w:rPr>
      </w:pPr>
    </w:p>
    <w:p w14:paraId="59258D42" w14:textId="77777777" w:rsidR="00C35463" w:rsidRDefault="00C35463" w:rsidP="0095273B">
      <w:pPr>
        <w:spacing w:after="0" w:line="240" w:lineRule="auto"/>
        <w:jc w:val="both"/>
        <w:rPr>
          <w:rFonts w:eastAsia="Times New Roman" w:cstheme="minorHAnsi"/>
          <w:sz w:val="24"/>
          <w:szCs w:val="24"/>
        </w:rPr>
      </w:pPr>
    </w:p>
    <w:p w14:paraId="2D2E9C47" w14:textId="702E2608" w:rsidR="009B635B" w:rsidRDefault="009B635B" w:rsidP="0095273B">
      <w:pPr>
        <w:spacing w:after="0" w:line="240" w:lineRule="auto"/>
        <w:jc w:val="both"/>
        <w:rPr>
          <w:rFonts w:eastAsia="Times New Roman" w:cstheme="minorHAnsi"/>
          <w:sz w:val="24"/>
          <w:szCs w:val="24"/>
        </w:rPr>
      </w:pPr>
    </w:p>
    <w:p w14:paraId="357603BB" w14:textId="0B79FC78" w:rsidR="009B635B" w:rsidRDefault="009B635B" w:rsidP="0095273B">
      <w:pPr>
        <w:spacing w:after="0" w:line="240" w:lineRule="auto"/>
        <w:jc w:val="both"/>
        <w:rPr>
          <w:rFonts w:eastAsia="Times New Roman" w:cstheme="minorHAnsi"/>
          <w:sz w:val="24"/>
          <w:szCs w:val="24"/>
        </w:rPr>
      </w:pPr>
    </w:p>
    <w:p w14:paraId="61D751C5" w14:textId="1C68EC07" w:rsidR="009B635B" w:rsidRDefault="009B635B" w:rsidP="0095273B">
      <w:pPr>
        <w:spacing w:after="0" w:line="240" w:lineRule="auto"/>
        <w:jc w:val="both"/>
        <w:rPr>
          <w:rFonts w:eastAsia="Times New Roman" w:cstheme="minorHAnsi"/>
          <w:sz w:val="24"/>
          <w:szCs w:val="24"/>
        </w:rPr>
      </w:pPr>
    </w:p>
    <w:p w14:paraId="00338CE2" w14:textId="77777777" w:rsidR="009B635B" w:rsidRDefault="009B635B" w:rsidP="0095273B">
      <w:pPr>
        <w:spacing w:after="0" w:line="240" w:lineRule="auto"/>
        <w:jc w:val="both"/>
        <w:rPr>
          <w:rFonts w:eastAsia="Times New Roman" w:cstheme="minorHAnsi"/>
          <w:sz w:val="24"/>
          <w:szCs w:val="24"/>
        </w:rPr>
      </w:pPr>
    </w:p>
    <w:p w14:paraId="2841BD46" w14:textId="77777777" w:rsidR="00F30CCF" w:rsidRDefault="00F30CCF" w:rsidP="0095273B">
      <w:pPr>
        <w:spacing w:after="0" w:line="240" w:lineRule="auto"/>
        <w:jc w:val="both"/>
        <w:rPr>
          <w:rFonts w:eastAsia="Times New Roman" w:cstheme="minorHAnsi"/>
          <w:sz w:val="24"/>
          <w:szCs w:val="24"/>
        </w:rPr>
      </w:pPr>
    </w:p>
    <w:p w14:paraId="4881A141" w14:textId="0A34E601" w:rsidR="00282D2A" w:rsidRDefault="00A301A3" w:rsidP="0095273B">
      <w:pPr>
        <w:pStyle w:val="Heading1"/>
        <w:spacing w:before="0" w:line="240" w:lineRule="auto"/>
      </w:pPr>
      <w:bookmarkStart w:id="90" w:name="_Toc201254888"/>
      <w:bookmarkStart w:id="91" w:name="_Ref196869249"/>
      <w:r w:rsidRPr="00B27740">
        <w:rPr>
          <w:rFonts w:asciiTheme="minorHAnsi" w:hAnsiTheme="minorHAnsi"/>
          <w:b/>
          <w:bCs/>
          <w:color w:val="4472C4" w:themeColor="accent1"/>
          <w:sz w:val="28"/>
          <w:szCs w:val="28"/>
        </w:rPr>
        <w:t>Annex</w:t>
      </w:r>
      <w:r w:rsidR="00F5436D" w:rsidRPr="00B27740">
        <w:rPr>
          <w:rFonts w:asciiTheme="minorHAnsi" w:hAnsiTheme="minorHAnsi"/>
          <w:b/>
          <w:bCs/>
          <w:color w:val="4472C4" w:themeColor="accent1"/>
          <w:sz w:val="28"/>
          <w:szCs w:val="28"/>
        </w:rPr>
        <w:t>es</w:t>
      </w:r>
      <w:bookmarkEnd w:id="90"/>
    </w:p>
    <w:p w14:paraId="35F8B3E2" w14:textId="77777777" w:rsidR="00282D2A" w:rsidRPr="00A730C5" w:rsidRDefault="00282D2A" w:rsidP="0095273B">
      <w:pPr>
        <w:spacing w:after="0" w:line="240" w:lineRule="auto"/>
      </w:pPr>
    </w:p>
    <w:p w14:paraId="0E2CA510" w14:textId="769AF73D" w:rsidR="00F30CCF" w:rsidRPr="00A730C5" w:rsidRDefault="003B3B4A" w:rsidP="0095273B">
      <w:pPr>
        <w:pStyle w:val="Heading2"/>
        <w:spacing w:before="0" w:line="240" w:lineRule="auto"/>
        <w:rPr>
          <w:rFonts w:eastAsia="Times New Roman"/>
          <w:color w:val="000000" w:themeColor="text1"/>
        </w:rPr>
      </w:pPr>
      <w:bookmarkStart w:id="92" w:name="_Toc201254889"/>
      <w:r w:rsidRPr="00F636A6">
        <w:t xml:space="preserve">Annex </w:t>
      </w:r>
      <w:fldSimple w:instr=" SEQ Annex \* ARABIC ">
        <w:r w:rsidR="00DE04EE">
          <w:rPr>
            <w:noProof/>
          </w:rPr>
          <w:t>1</w:t>
        </w:r>
        <w:bookmarkEnd w:id="92"/>
      </w:fldSimple>
      <w:bookmarkEnd w:id="91"/>
      <w:r w:rsidRPr="00F636A6">
        <w:t xml:space="preserve"> </w:t>
      </w:r>
    </w:p>
    <w:p w14:paraId="16AB8608" w14:textId="2DE1BACD" w:rsidR="00754508" w:rsidRPr="00A730C5" w:rsidRDefault="00DE1336" w:rsidP="0095273B">
      <w:pPr>
        <w:pStyle w:val="ListParagraph"/>
        <w:numPr>
          <w:ilvl w:val="0"/>
          <w:numId w:val="11"/>
        </w:numPr>
        <w:spacing w:after="0" w:line="240" w:lineRule="auto"/>
        <w:jc w:val="both"/>
        <w:rPr>
          <w:sz w:val="24"/>
          <w:szCs w:val="24"/>
        </w:rPr>
      </w:pPr>
      <w:r w:rsidRPr="00A730C5">
        <w:rPr>
          <w:color w:val="000000" w:themeColor="text1"/>
          <w:sz w:val="24"/>
          <w:szCs w:val="24"/>
        </w:rPr>
        <w:t xml:space="preserve">The official email address managed by </w:t>
      </w:r>
      <w:r w:rsidR="006508AF" w:rsidRPr="00A730C5">
        <w:rPr>
          <w:color w:val="000000" w:themeColor="text1"/>
          <w:sz w:val="24"/>
          <w:szCs w:val="24"/>
        </w:rPr>
        <w:t>a person in charge, assigned by partners</w:t>
      </w:r>
      <w:r w:rsidRPr="00A730C5">
        <w:rPr>
          <w:color w:val="000000" w:themeColor="text1"/>
          <w:sz w:val="24"/>
          <w:szCs w:val="24"/>
        </w:rPr>
        <w:t xml:space="preserve"> </w:t>
      </w:r>
      <w:r w:rsidR="006508AF" w:rsidRPr="00A730C5">
        <w:rPr>
          <w:color w:val="000000" w:themeColor="text1"/>
          <w:sz w:val="24"/>
          <w:szCs w:val="24"/>
        </w:rPr>
        <w:t xml:space="preserve">an/or coordinator </w:t>
      </w:r>
      <w:r w:rsidRPr="00A730C5">
        <w:rPr>
          <w:color w:val="000000" w:themeColor="text1"/>
          <w:sz w:val="24"/>
          <w:szCs w:val="24"/>
        </w:rPr>
        <w:t>will be used exclusively for the purpose of carrying out tasks defined within the work package:</w:t>
      </w:r>
      <w:r w:rsidRPr="00A730C5">
        <w:rPr>
          <w:color w:val="000000" w:themeColor="text1"/>
        </w:rPr>
        <w:t xml:space="preserve"> </w:t>
      </w:r>
      <w:hyperlink r:id="rId13" w:history="1">
        <w:r w:rsidR="00E06709" w:rsidRPr="00A730C5">
          <w:rPr>
            <w:rStyle w:val="Hyperlink"/>
            <w:sz w:val="24"/>
            <w:szCs w:val="24"/>
          </w:rPr>
          <w:t>dilanedu.wb@gmail.com</w:t>
        </w:r>
      </w:hyperlink>
    </w:p>
    <w:p w14:paraId="70D3066B" w14:textId="62CFD21F" w:rsidR="0099343B" w:rsidRPr="00A730C5" w:rsidRDefault="00BF5CF1" w:rsidP="0095273B">
      <w:pPr>
        <w:pStyle w:val="ListParagraph"/>
        <w:numPr>
          <w:ilvl w:val="0"/>
          <w:numId w:val="11"/>
        </w:numPr>
        <w:spacing w:after="0" w:line="240" w:lineRule="auto"/>
        <w:jc w:val="both"/>
        <w:rPr>
          <w:sz w:val="24"/>
          <w:szCs w:val="24"/>
        </w:rPr>
      </w:pPr>
      <w:r w:rsidRPr="00A730C5">
        <w:rPr>
          <w:color w:val="000000" w:themeColor="text1"/>
          <w:sz w:val="24"/>
          <w:szCs w:val="24"/>
        </w:rPr>
        <w:t>All documentation related to the DiLanedu Project is stored on SharePoint, with access and document management regulated according to predefined u</w:t>
      </w:r>
      <w:r w:rsidRPr="00754508">
        <w:rPr>
          <w:sz w:val="24"/>
          <w:szCs w:val="24"/>
        </w:rPr>
        <w:t>ser roles and responsibilities within the project team:</w:t>
      </w:r>
      <w:r w:rsidRPr="00F636A6">
        <w:t xml:space="preserve"> </w:t>
      </w:r>
      <w:hyperlink r:id="rId14" w:history="1">
        <w:r w:rsidR="00754508">
          <w:rPr>
            <w:rStyle w:val="Hyperlink"/>
          </w:rPr>
          <w:t>DiLanEdu-WB_Project_Files</w:t>
        </w:r>
      </w:hyperlink>
      <w:r w:rsidR="00754508">
        <w:t>.</w:t>
      </w:r>
    </w:p>
    <w:p w14:paraId="098F1B5C" w14:textId="55CDDE09" w:rsidR="00282D2A" w:rsidRDefault="00282D2A" w:rsidP="0095273B">
      <w:pPr>
        <w:spacing w:after="0" w:line="240" w:lineRule="auto"/>
        <w:jc w:val="both"/>
        <w:rPr>
          <w:rFonts w:eastAsia="Times New Roman" w:cstheme="minorHAnsi"/>
          <w:sz w:val="24"/>
          <w:szCs w:val="24"/>
        </w:rPr>
      </w:pPr>
    </w:p>
    <w:p w14:paraId="55CBE146" w14:textId="77777777" w:rsidR="00282D2A" w:rsidRPr="00A730C5" w:rsidRDefault="00282D2A" w:rsidP="0095273B">
      <w:pPr>
        <w:spacing w:after="0" w:line="240" w:lineRule="auto"/>
        <w:jc w:val="both"/>
        <w:rPr>
          <w:rFonts w:eastAsia="Times New Roman" w:cstheme="minorHAnsi"/>
          <w:sz w:val="24"/>
          <w:szCs w:val="24"/>
        </w:rPr>
      </w:pPr>
    </w:p>
    <w:p w14:paraId="453C47B4" w14:textId="68A4EBDB" w:rsidR="003B3B4A" w:rsidRPr="00F636A6" w:rsidRDefault="003B3B4A" w:rsidP="0095273B">
      <w:pPr>
        <w:pStyle w:val="Heading2"/>
        <w:spacing w:before="0" w:line="240" w:lineRule="auto"/>
      </w:pPr>
      <w:bookmarkStart w:id="93" w:name="_Toc201254890"/>
      <w:bookmarkStart w:id="94" w:name="_Ref196869099"/>
      <w:r w:rsidRPr="00F636A6">
        <w:t xml:space="preserve">Annex </w:t>
      </w:r>
      <w:fldSimple w:instr=" SEQ Annex \* ARABIC ">
        <w:r w:rsidR="00DE04EE">
          <w:rPr>
            <w:noProof/>
          </w:rPr>
          <w:t>2</w:t>
        </w:r>
        <w:bookmarkEnd w:id="93"/>
      </w:fldSimple>
      <w:bookmarkEnd w:id="94"/>
    </w:p>
    <w:p w14:paraId="57CAECD7" w14:textId="00AB832B" w:rsidR="00ED7246" w:rsidRPr="00ED7246" w:rsidRDefault="00754508" w:rsidP="0095273B">
      <w:pPr>
        <w:pStyle w:val="ListParagraph"/>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rPr>
          <w:rFonts w:eastAsia="Times New Roman" w:cs="Courier New"/>
          <w:sz w:val="24"/>
          <w:szCs w:val="24"/>
        </w:rPr>
      </w:pPr>
      <w:r w:rsidRPr="00A730C5">
        <w:rPr>
          <w:i/>
          <w:sz w:val="24"/>
          <w:szCs w:val="24"/>
        </w:rPr>
        <w:t>Facebook</w:t>
      </w:r>
      <w:r w:rsidRPr="00A730C5">
        <w:rPr>
          <w:sz w:val="24"/>
          <w:szCs w:val="24"/>
        </w:rPr>
        <w:t xml:space="preserve">: </w:t>
      </w:r>
      <w:hyperlink r:id="rId15" w:history="1">
        <w:r w:rsidRPr="00A730C5">
          <w:rPr>
            <w:rStyle w:val="Hyperlink"/>
          </w:rPr>
          <w:t>h</w:t>
        </w:r>
        <w:r w:rsidRPr="00F30459">
          <w:rPr>
            <w:rStyle w:val="Hyperlink"/>
            <w:rFonts w:eastAsia="Times New Roman" w:cs="Courier New"/>
            <w:sz w:val="24"/>
            <w:szCs w:val="24"/>
          </w:rPr>
          <w:t>ttps://www.facebook.com/profile.php?id=61575892982971</w:t>
        </w:r>
      </w:hyperlink>
    </w:p>
    <w:p w14:paraId="3AFE094B" w14:textId="6B1311E4" w:rsidR="003B3B4A" w:rsidRPr="00ED7246" w:rsidRDefault="00D36B34" w:rsidP="0095273B">
      <w:pPr>
        <w:pStyle w:val="ListParagraph"/>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rPr>
          <w:rFonts w:eastAsia="Times New Roman" w:cs="Courier New"/>
          <w:sz w:val="24"/>
          <w:szCs w:val="24"/>
        </w:rPr>
      </w:pPr>
      <w:r w:rsidRPr="00A730C5">
        <w:rPr>
          <w:rFonts w:eastAsia="Times New Roman" w:cs="Courier New"/>
          <w:i/>
          <w:sz w:val="24"/>
          <w:szCs w:val="24"/>
        </w:rPr>
        <w:t>Instagram</w:t>
      </w:r>
      <w:r w:rsidR="003B3B4A" w:rsidRPr="00ED7246">
        <w:rPr>
          <w:rFonts w:eastAsia="Times New Roman" w:cs="Courier New"/>
          <w:sz w:val="24"/>
          <w:szCs w:val="24"/>
        </w:rPr>
        <w:t xml:space="preserve">: </w:t>
      </w:r>
      <w:hyperlink r:id="rId16" w:history="1">
        <w:r w:rsidR="007C74B0" w:rsidRPr="00ED7246">
          <w:rPr>
            <w:rStyle w:val="Hyperlink"/>
            <w:rFonts w:eastAsia="Times New Roman" w:cs="Courier New"/>
            <w:color w:val="auto"/>
            <w:sz w:val="24"/>
            <w:szCs w:val="24"/>
          </w:rPr>
          <w:t>https://www.instagram.com/dilanedu_wb/</w:t>
        </w:r>
      </w:hyperlink>
    </w:p>
    <w:p w14:paraId="3EB74622" w14:textId="5BB612D2" w:rsidR="003B3B4A" w:rsidRPr="00ED7246" w:rsidRDefault="003B3B4A" w:rsidP="0095273B">
      <w:pPr>
        <w:pStyle w:val="ListParagraph"/>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sz w:val="24"/>
          <w:szCs w:val="24"/>
        </w:rPr>
      </w:pPr>
      <w:r w:rsidRPr="00A730C5">
        <w:rPr>
          <w:rFonts w:eastAsia="Times New Roman" w:cs="Courier New"/>
          <w:i/>
          <w:sz w:val="24"/>
          <w:szCs w:val="24"/>
        </w:rPr>
        <w:t>Linkedin</w:t>
      </w:r>
      <w:r w:rsidRPr="00ED7246">
        <w:rPr>
          <w:rFonts w:eastAsia="Times New Roman" w:cs="Courier New"/>
          <w:sz w:val="24"/>
          <w:szCs w:val="24"/>
        </w:rPr>
        <w:t>:</w:t>
      </w:r>
      <w:r w:rsidR="005C3B28" w:rsidRPr="00ED7246">
        <w:rPr>
          <w:rFonts w:eastAsia="Times New Roman" w:cs="Courier New"/>
          <w:sz w:val="24"/>
          <w:szCs w:val="24"/>
        </w:rPr>
        <w:t xml:space="preserve"> </w:t>
      </w:r>
      <w:hyperlink r:id="rId17" w:history="1">
        <w:r w:rsidR="005022DD" w:rsidRPr="00A730C5">
          <w:rPr>
            <w:rStyle w:val="Hyperlink"/>
            <w:rFonts w:eastAsia="Times New Roman" w:cs="Courier New"/>
            <w:color w:val="auto"/>
            <w:sz w:val="24"/>
            <w:szCs w:val="24"/>
            <w:u w:val="none"/>
          </w:rPr>
          <w:t>https://www.linkedin.com/company/106273764/admin/inbox/</w:t>
        </w:r>
      </w:hyperlink>
    </w:p>
    <w:p w14:paraId="0E7FDE72" w14:textId="6726AF18" w:rsidR="003B3B4A" w:rsidRPr="00ED7246" w:rsidRDefault="00827A4C" w:rsidP="0095273B">
      <w:pPr>
        <w:pStyle w:val="ListParagraph"/>
        <w:numPr>
          <w:ilvl w:val="0"/>
          <w:numId w:val="12"/>
        </w:num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jc w:val="both"/>
        <w:rPr>
          <w:rFonts w:eastAsia="Times New Roman" w:cs="Courier New"/>
          <w:sz w:val="24"/>
          <w:szCs w:val="24"/>
          <w:lang w:val="fr-FR"/>
        </w:rPr>
      </w:pPr>
      <w:r w:rsidRPr="00A730C5">
        <w:rPr>
          <w:rFonts w:eastAsia="Times New Roman" w:cs="Courier New"/>
          <w:sz w:val="24"/>
          <w:szCs w:val="24"/>
          <w:u w:val="single"/>
          <w:lang w:val="fr-FR"/>
        </w:rPr>
        <w:t>X.com</w:t>
      </w:r>
      <w:r w:rsidRPr="00ED7246">
        <w:rPr>
          <w:rFonts w:eastAsia="Times New Roman" w:cs="Courier New"/>
          <w:sz w:val="24"/>
          <w:szCs w:val="24"/>
          <w:lang w:val="fr-FR"/>
        </w:rPr>
        <w:t xml:space="preserve">: </w:t>
      </w:r>
      <w:hyperlink r:id="rId18" w:history="1">
        <w:r w:rsidR="004E481E" w:rsidRPr="00ED7246">
          <w:rPr>
            <w:rStyle w:val="Hyperlink"/>
            <w:rFonts w:eastAsia="Times New Roman" w:cs="Courier New"/>
            <w:color w:val="auto"/>
            <w:sz w:val="24"/>
            <w:szCs w:val="24"/>
            <w:lang w:val="fr-FR"/>
          </w:rPr>
          <w:t>https://x.com/DilaneduWB</w:t>
        </w:r>
      </w:hyperlink>
    </w:p>
    <w:p w14:paraId="37256A91" w14:textId="77777777" w:rsidR="00754508" w:rsidRDefault="00754508" w:rsidP="0095273B">
      <w:pPr>
        <w:pStyle w:val="Caption"/>
        <w:spacing w:before="0" w:after="0" w:line="240" w:lineRule="auto"/>
        <w:rPr>
          <w:rFonts w:eastAsia="Times New Roman" w:cs="Courier New"/>
          <w:lang w:val="fr-FR"/>
        </w:rPr>
      </w:pPr>
    </w:p>
    <w:p w14:paraId="36258BF3" w14:textId="77777777" w:rsidR="00DE62BE" w:rsidRPr="00FC6C9A" w:rsidRDefault="00DE62BE" w:rsidP="0095273B">
      <w:pPr>
        <w:pStyle w:val="Caption"/>
        <w:spacing w:before="0" w:after="0" w:line="240" w:lineRule="auto"/>
        <w:rPr>
          <w:rFonts w:eastAsia="Times New Roman" w:cs="Courier New"/>
          <w:lang w:val="fr-FR"/>
        </w:rPr>
      </w:pPr>
    </w:p>
    <w:p w14:paraId="5BBB7CE2" w14:textId="492298CF" w:rsidR="00733564" w:rsidRPr="00A730C5" w:rsidRDefault="003B3B4A" w:rsidP="0095273B">
      <w:pPr>
        <w:pStyle w:val="Heading2"/>
        <w:spacing w:before="0" w:line="240" w:lineRule="auto"/>
      </w:pPr>
      <w:bookmarkStart w:id="95" w:name="_Toc201254891"/>
      <w:r w:rsidRPr="00F636A6">
        <w:t xml:space="preserve">Annex </w:t>
      </w:r>
      <w:fldSimple w:instr=" SEQ Annex \* ARABIC ">
        <w:r w:rsidR="00DE04EE">
          <w:rPr>
            <w:noProof/>
          </w:rPr>
          <w:t>3</w:t>
        </w:r>
        <w:bookmarkEnd w:id="95"/>
      </w:fldSimple>
    </w:p>
    <w:p w14:paraId="123CB370" w14:textId="7D9E8409" w:rsidR="005A4CC9" w:rsidRPr="00F636A6" w:rsidRDefault="005A4CC9" w:rsidP="0095273B">
      <w:pPr>
        <w:spacing w:after="0" w:line="240" w:lineRule="auto"/>
        <w:jc w:val="both"/>
        <w:rPr>
          <w:rFonts w:eastAsia="Times New Roman" w:cstheme="minorHAnsi"/>
          <w:sz w:val="24"/>
          <w:szCs w:val="24"/>
        </w:rPr>
      </w:pPr>
      <w:r w:rsidRPr="00F636A6">
        <w:rPr>
          <w:rFonts w:eastAsia="Times New Roman" w:cstheme="minorHAnsi"/>
          <w:sz w:val="24"/>
          <w:szCs w:val="24"/>
        </w:rPr>
        <w:t>Print Media</w:t>
      </w:r>
    </w:p>
    <w:tbl>
      <w:tblPr>
        <w:tblStyle w:val="TableGrid"/>
        <w:tblW w:w="0" w:type="auto"/>
        <w:tblLook w:val="04A0" w:firstRow="1" w:lastRow="0" w:firstColumn="1" w:lastColumn="0" w:noHBand="0" w:noVBand="1"/>
      </w:tblPr>
      <w:tblGrid>
        <w:gridCol w:w="2345"/>
        <w:gridCol w:w="1377"/>
        <w:gridCol w:w="2281"/>
        <w:gridCol w:w="3347"/>
      </w:tblGrid>
      <w:tr w:rsidR="00F636A6" w:rsidRPr="00F636A6" w14:paraId="66EC0F52" w14:textId="77777777" w:rsidTr="0090375C">
        <w:tc>
          <w:tcPr>
            <w:tcW w:w="2394" w:type="dxa"/>
            <w:vAlign w:val="center"/>
          </w:tcPr>
          <w:p w14:paraId="4308AD5A" w14:textId="57C049DE"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b/>
                <w:bCs/>
                <w:sz w:val="24"/>
                <w:szCs w:val="24"/>
              </w:rPr>
              <w:t>Materi</w:t>
            </w:r>
            <w:r w:rsidR="002A7626" w:rsidRPr="00F636A6">
              <w:rPr>
                <w:rFonts w:eastAsia="Times New Roman" w:cs="Times New Roman"/>
                <w:b/>
                <w:bCs/>
                <w:sz w:val="24"/>
                <w:szCs w:val="24"/>
              </w:rPr>
              <w:t>al</w:t>
            </w:r>
          </w:p>
        </w:tc>
        <w:tc>
          <w:tcPr>
            <w:tcW w:w="1404" w:type="dxa"/>
            <w:vAlign w:val="center"/>
          </w:tcPr>
          <w:p w14:paraId="3EEF2EC9" w14:textId="61E657DA" w:rsidR="0090375C" w:rsidRPr="00F636A6" w:rsidRDefault="002A7626" w:rsidP="0095273B">
            <w:pPr>
              <w:spacing w:after="0" w:line="240" w:lineRule="auto"/>
              <w:jc w:val="center"/>
              <w:rPr>
                <w:rFonts w:eastAsia="Times New Roman" w:cstheme="minorHAnsi"/>
                <w:b/>
                <w:bCs/>
                <w:sz w:val="24"/>
                <w:szCs w:val="24"/>
              </w:rPr>
            </w:pPr>
            <w:r w:rsidRPr="00F636A6">
              <w:rPr>
                <w:rFonts w:eastAsia="Times New Roman" w:cstheme="minorHAnsi"/>
                <w:b/>
                <w:bCs/>
                <w:sz w:val="24"/>
                <w:szCs w:val="24"/>
              </w:rPr>
              <w:t>Pages</w:t>
            </w:r>
          </w:p>
        </w:tc>
        <w:tc>
          <w:tcPr>
            <w:tcW w:w="2340" w:type="dxa"/>
            <w:vAlign w:val="center"/>
          </w:tcPr>
          <w:p w14:paraId="78E2ADBB" w14:textId="722EDE29" w:rsidR="0090375C" w:rsidRPr="00F636A6" w:rsidRDefault="005450A6" w:rsidP="0095273B">
            <w:pPr>
              <w:spacing w:after="0" w:line="240" w:lineRule="auto"/>
              <w:jc w:val="center"/>
              <w:rPr>
                <w:rFonts w:eastAsia="Times New Roman" w:cstheme="minorHAnsi"/>
                <w:sz w:val="24"/>
                <w:szCs w:val="24"/>
              </w:rPr>
            </w:pPr>
            <w:r w:rsidRPr="00F636A6">
              <w:rPr>
                <w:rFonts w:eastAsia="Times New Roman" w:cs="Times New Roman"/>
                <w:b/>
                <w:bCs/>
                <w:sz w:val="24"/>
                <w:szCs w:val="24"/>
              </w:rPr>
              <w:t>Number of Copies</w:t>
            </w:r>
          </w:p>
        </w:tc>
        <w:tc>
          <w:tcPr>
            <w:tcW w:w="3438" w:type="dxa"/>
            <w:vAlign w:val="center"/>
          </w:tcPr>
          <w:p w14:paraId="2B2FE189" w14:textId="52BEB52A" w:rsidR="0090375C" w:rsidRPr="00F636A6" w:rsidRDefault="005450A6" w:rsidP="0095273B">
            <w:pPr>
              <w:spacing w:after="0" w:line="240" w:lineRule="auto"/>
              <w:jc w:val="center"/>
              <w:rPr>
                <w:rFonts w:eastAsia="Times New Roman" w:cstheme="minorHAnsi"/>
                <w:sz w:val="24"/>
                <w:szCs w:val="24"/>
              </w:rPr>
            </w:pPr>
            <w:r w:rsidRPr="00F636A6">
              <w:rPr>
                <w:rFonts w:eastAsia="Times New Roman" w:cs="Times New Roman"/>
                <w:b/>
                <w:bCs/>
                <w:sz w:val="24"/>
                <w:szCs w:val="24"/>
              </w:rPr>
              <w:t>Partners Responsible</w:t>
            </w:r>
          </w:p>
        </w:tc>
      </w:tr>
      <w:tr w:rsidR="00F636A6" w:rsidRPr="00F636A6" w14:paraId="44F98A83" w14:textId="77777777" w:rsidTr="0090375C">
        <w:tc>
          <w:tcPr>
            <w:tcW w:w="2394" w:type="dxa"/>
            <w:vAlign w:val="center"/>
          </w:tcPr>
          <w:p w14:paraId="0914B2BB" w14:textId="421B7FD4"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lastRenderedPageBreak/>
              <w:t>Bro</w:t>
            </w:r>
            <w:r w:rsidR="008C1C4B" w:rsidRPr="00F636A6">
              <w:rPr>
                <w:rFonts w:eastAsia="Times New Roman" w:cs="Times New Roman"/>
                <w:sz w:val="24"/>
                <w:szCs w:val="24"/>
              </w:rPr>
              <w:t>chure</w:t>
            </w:r>
          </w:p>
        </w:tc>
        <w:tc>
          <w:tcPr>
            <w:tcW w:w="1404" w:type="dxa"/>
            <w:vAlign w:val="center"/>
          </w:tcPr>
          <w:p w14:paraId="7A195FA9" w14:textId="0CC99BE9"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1</w:t>
            </w:r>
            <w:r w:rsidR="008C1C4B" w:rsidRPr="00F636A6">
              <w:rPr>
                <w:rFonts w:eastAsia="Times New Roman" w:cs="Times New Roman"/>
                <w:sz w:val="24"/>
                <w:szCs w:val="24"/>
              </w:rPr>
              <w:t>0</w:t>
            </w:r>
          </w:p>
        </w:tc>
        <w:tc>
          <w:tcPr>
            <w:tcW w:w="2340" w:type="dxa"/>
            <w:vAlign w:val="center"/>
          </w:tcPr>
          <w:p w14:paraId="3A77CB49" w14:textId="7A479803"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100</w:t>
            </w:r>
          </w:p>
        </w:tc>
        <w:tc>
          <w:tcPr>
            <w:tcW w:w="3438" w:type="dxa"/>
            <w:vAlign w:val="center"/>
          </w:tcPr>
          <w:p w14:paraId="20BE70C9" w14:textId="73329F08" w:rsidR="0090375C" w:rsidRPr="00F636A6" w:rsidRDefault="005450A6" w:rsidP="0095273B">
            <w:pPr>
              <w:spacing w:after="0" w:line="240" w:lineRule="auto"/>
              <w:jc w:val="center"/>
              <w:rPr>
                <w:rFonts w:eastAsia="Times New Roman" w:cstheme="minorHAnsi"/>
                <w:sz w:val="24"/>
                <w:szCs w:val="24"/>
              </w:rPr>
            </w:pPr>
            <w:r w:rsidRPr="00F636A6">
              <w:rPr>
                <w:rFonts w:eastAsia="Times New Roman" w:cs="Times New Roman"/>
                <w:sz w:val="24"/>
                <w:szCs w:val="24"/>
              </w:rPr>
              <w:t>All partners</w:t>
            </w:r>
          </w:p>
        </w:tc>
      </w:tr>
      <w:tr w:rsidR="00F636A6" w:rsidRPr="00F636A6" w14:paraId="283EFF92" w14:textId="77777777" w:rsidTr="0090375C">
        <w:tc>
          <w:tcPr>
            <w:tcW w:w="2394" w:type="dxa"/>
            <w:vAlign w:val="center"/>
          </w:tcPr>
          <w:p w14:paraId="3443A5F9" w14:textId="56A200A7" w:rsidR="0090375C" w:rsidRPr="00F636A6" w:rsidRDefault="005450A6" w:rsidP="0095273B">
            <w:pPr>
              <w:spacing w:after="0" w:line="240" w:lineRule="auto"/>
              <w:jc w:val="center"/>
              <w:rPr>
                <w:rFonts w:eastAsia="Times New Roman" w:cstheme="minorHAnsi"/>
                <w:sz w:val="24"/>
                <w:szCs w:val="24"/>
              </w:rPr>
            </w:pPr>
            <w:r w:rsidRPr="00F636A6">
              <w:rPr>
                <w:rFonts w:eastAsia="Times New Roman" w:cs="Times New Roman"/>
                <w:sz w:val="24"/>
                <w:szCs w:val="24"/>
              </w:rPr>
              <w:t>F</w:t>
            </w:r>
            <w:r w:rsidR="0090375C" w:rsidRPr="00F636A6">
              <w:rPr>
                <w:rFonts w:eastAsia="Times New Roman" w:cs="Times New Roman"/>
                <w:sz w:val="24"/>
                <w:szCs w:val="24"/>
              </w:rPr>
              <w:t>lyer</w:t>
            </w:r>
          </w:p>
        </w:tc>
        <w:tc>
          <w:tcPr>
            <w:tcW w:w="1404" w:type="dxa"/>
            <w:vAlign w:val="center"/>
          </w:tcPr>
          <w:p w14:paraId="224307E4" w14:textId="4EEAFFAB"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2</w:t>
            </w:r>
          </w:p>
        </w:tc>
        <w:tc>
          <w:tcPr>
            <w:tcW w:w="2340" w:type="dxa"/>
            <w:vAlign w:val="center"/>
          </w:tcPr>
          <w:p w14:paraId="009285C8" w14:textId="398AC7E9" w:rsidR="0090375C" w:rsidRPr="00F636A6" w:rsidRDefault="005450A6" w:rsidP="0095273B">
            <w:pPr>
              <w:spacing w:after="0" w:line="240" w:lineRule="auto"/>
              <w:jc w:val="center"/>
              <w:rPr>
                <w:rFonts w:eastAsia="Times New Roman" w:cstheme="minorHAnsi"/>
                <w:sz w:val="24"/>
                <w:szCs w:val="24"/>
              </w:rPr>
            </w:pPr>
            <w:r w:rsidRPr="00F636A6">
              <w:rPr>
                <w:rFonts w:eastAsia="Times New Roman" w:cs="Times New Roman"/>
                <w:sz w:val="24"/>
                <w:szCs w:val="24"/>
              </w:rPr>
              <w:t>1</w:t>
            </w:r>
            <w:r w:rsidR="0090375C" w:rsidRPr="00F636A6">
              <w:rPr>
                <w:rFonts w:eastAsia="Times New Roman" w:cs="Times New Roman"/>
                <w:sz w:val="24"/>
                <w:szCs w:val="24"/>
              </w:rPr>
              <w:t>00</w:t>
            </w:r>
          </w:p>
        </w:tc>
        <w:tc>
          <w:tcPr>
            <w:tcW w:w="3438" w:type="dxa"/>
            <w:vAlign w:val="center"/>
          </w:tcPr>
          <w:p w14:paraId="1022F5DE" w14:textId="4117D1C8"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WP6 t</w:t>
            </w:r>
            <w:r w:rsidR="00E53761" w:rsidRPr="00F636A6">
              <w:rPr>
                <w:rFonts w:eastAsia="Times New Roman" w:cs="Times New Roman"/>
                <w:sz w:val="24"/>
                <w:szCs w:val="24"/>
              </w:rPr>
              <w:t>eam</w:t>
            </w:r>
            <w:r w:rsidRPr="00F636A6">
              <w:rPr>
                <w:rFonts w:eastAsia="Times New Roman" w:cs="Times New Roman"/>
                <w:sz w:val="24"/>
                <w:szCs w:val="24"/>
              </w:rPr>
              <w:t xml:space="preserve"> + partner</w:t>
            </w:r>
            <w:r w:rsidR="00E53761" w:rsidRPr="00F636A6">
              <w:rPr>
                <w:rFonts w:eastAsia="Times New Roman" w:cs="Times New Roman"/>
                <w:sz w:val="24"/>
                <w:szCs w:val="24"/>
              </w:rPr>
              <w:t>s</w:t>
            </w:r>
          </w:p>
        </w:tc>
      </w:tr>
      <w:tr w:rsidR="00F636A6" w:rsidRPr="00F636A6" w14:paraId="1E2924A9" w14:textId="77777777" w:rsidTr="0090375C">
        <w:tc>
          <w:tcPr>
            <w:tcW w:w="2394" w:type="dxa"/>
            <w:vAlign w:val="center"/>
          </w:tcPr>
          <w:p w14:paraId="13DF52AE" w14:textId="0BBE1DF8"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 xml:space="preserve">Poster (A2 </w:t>
            </w:r>
            <w:r w:rsidR="00E53761" w:rsidRPr="00F636A6">
              <w:rPr>
                <w:rFonts w:eastAsia="Times New Roman" w:cs="Times New Roman"/>
                <w:sz w:val="24"/>
                <w:szCs w:val="24"/>
              </w:rPr>
              <w:t>or</w:t>
            </w:r>
            <w:r w:rsidRPr="00F636A6">
              <w:rPr>
                <w:rFonts w:eastAsia="Times New Roman" w:cs="Times New Roman"/>
                <w:sz w:val="24"/>
                <w:szCs w:val="24"/>
              </w:rPr>
              <w:t xml:space="preserve"> A3)</w:t>
            </w:r>
          </w:p>
        </w:tc>
        <w:tc>
          <w:tcPr>
            <w:tcW w:w="1404" w:type="dxa"/>
            <w:vAlign w:val="center"/>
          </w:tcPr>
          <w:p w14:paraId="797395BE" w14:textId="285F1B50"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1</w:t>
            </w:r>
          </w:p>
        </w:tc>
        <w:tc>
          <w:tcPr>
            <w:tcW w:w="2340" w:type="dxa"/>
            <w:vAlign w:val="center"/>
          </w:tcPr>
          <w:p w14:paraId="624488E1" w14:textId="34C2DF40"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30</w:t>
            </w:r>
          </w:p>
        </w:tc>
        <w:tc>
          <w:tcPr>
            <w:tcW w:w="3438" w:type="dxa"/>
            <w:vAlign w:val="center"/>
          </w:tcPr>
          <w:p w14:paraId="7A4402B7" w14:textId="195D1CDD" w:rsidR="0090375C" w:rsidRPr="00F636A6" w:rsidRDefault="002D04F7" w:rsidP="0095273B">
            <w:pPr>
              <w:spacing w:after="0" w:line="240" w:lineRule="auto"/>
              <w:jc w:val="center"/>
              <w:rPr>
                <w:rFonts w:eastAsia="Times New Roman" w:cstheme="minorHAnsi"/>
                <w:sz w:val="24"/>
                <w:szCs w:val="24"/>
              </w:rPr>
            </w:pPr>
            <w:r w:rsidRPr="00F636A6">
              <w:rPr>
                <w:rFonts w:eastAsia="Times New Roman" w:cstheme="minorHAnsi"/>
                <w:sz w:val="24"/>
                <w:szCs w:val="24"/>
              </w:rPr>
              <w:t>Work group leader</w:t>
            </w:r>
          </w:p>
        </w:tc>
      </w:tr>
      <w:tr w:rsidR="00F636A6" w:rsidRPr="00F636A6" w14:paraId="19063A8C" w14:textId="77777777" w:rsidTr="0090375C">
        <w:tc>
          <w:tcPr>
            <w:tcW w:w="2394" w:type="dxa"/>
            <w:vAlign w:val="center"/>
          </w:tcPr>
          <w:p w14:paraId="2B703CBD" w14:textId="19A01646" w:rsidR="0090375C" w:rsidRPr="00F636A6" w:rsidRDefault="00272588" w:rsidP="0095273B">
            <w:pPr>
              <w:spacing w:after="0" w:line="240" w:lineRule="auto"/>
              <w:jc w:val="center"/>
              <w:rPr>
                <w:rFonts w:eastAsia="Times New Roman" w:cstheme="minorHAnsi"/>
                <w:sz w:val="24"/>
                <w:szCs w:val="24"/>
              </w:rPr>
            </w:pPr>
            <w:r w:rsidRPr="00F636A6">
              <w:rPr>
                <w:rFonts w:eastAsia="Times New Roman" w:cs="Times New Roman"/>
                <w:sz w:val="24"/>
                <w:szCs w:val="24"/>
              </w:rPr>
              <w:t>Participant Guide</w:t>
            </w:r>
          </w:p>
        </w:tc>
        <w:tc>
          <w:tcPr>
            <w:tcW w:w="1404" w:type="dxa"/>
            <w:vAlign w:val="center"/>
          </w:tcPr>
          <w:p w14:paraId="0BD6F43B" w14:textId="63A79DE2"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8</w:t>
            </w:r>
          </w:p>
        </w:tc>
        <w:tc>
          <w:tcPr>
            <w:tcW w:w="2340" w:type="dxa"/>
            <w:vAlign w:val="center"/>
          </w:tcPr>
          <w:p w14:paraId="50643F8B" w14:textId="32FB712B"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50</w:t>
            </w:r>
          </w:p>
        </w:tc>
        <w:tc>
          <w:tcPr>
            <w:tcW w:w="3438" w:type="dxa"/>
            <w:vAlign w:val="center"/>
          </w:tcPr>
          <w:p w14:paraId="30E6959B" w14:textId="737F564A" w:rsidR="0090375C" w:rsidRPr="00F636A6" w:rsidRDefault="002D04F7" w:rsidP="0095273B">
            <w:pPr>
              <w:spacing w:after="0" w:line="240" w:lineRule="auto"/>
              <w:jc w:val="center"/>
              <w:rPr>
                <w:rFonts w:eastAsia="Times New Roman" w:cstheme="minorHAnsi"/>
                <w:sz w:val="24"/>
                <w:szCs w:val="24"/>
              </w:rPr>
            </w:pPr>
            <w:r w:rsidRPr="00F636A6">
              <w:rPr>
                <w:rFonts w:eastAsia="Times New Roman" w:cs="Times New Roman"/>
                <w:sz w:val="24"/>
                <w:szCs w:val="24"/>
              </w:rPr>
              <w:t>C</w:t>
            </w:r>
            <w:r w:rsidR="0090375C" w:rsidRPr="00F636A6">
              <w:rPr>
                <w:rFonts w:eastAsia="Times New Roman" w:cs="Times New Roman"/>
                <w:sz w:val="24"/>
                <w:szCs w:val="24"/>
              </w:rPr>
              <w:t xml:space="preserve">oordinator </w:t>
            </w:r>
            <w:r w:rsidRPr="00F636A6">
              <w:rPr>
                <w:rFonts w:eastAsia="Times New Roman" w:cs="Times New Roman"/>
                <w:sz w:val="24"/>
                <w:szCs w:val="24"/>
              </w:rPr>
              <w:t>and</w:t>
            </w:r>
            <w:r w:rsidR="0090375C" w:rsidRPr="00F636A6">
              <w:rPr>
                <w:rFonts w:eastAsia="Times New Roman" w:cs="Times New Roman"/>
                <w:sz w:val="24"/>
                <w:szCs w:val="24"/>
              </w:rPr>
              <w:t xml:space="preserve"> </w:t>
            </w:r>
            <w:r w:rsidR="004A3E0B" w:rsidRPr="00F636A6">
              <w:rPr>
                <w:rFonts w:eastAsia="Times New Roman" w:cs="Times New Roman"/>
                <w:sz w:val="24"/>
                <w:szCs w:val="24"/>
              </w:rPr>
              <w:t>event organizers</w:t>
            </w:r>
          </w:p>
        </w:tc>
      </w:tr>
      <w:tr w:rsidR="0090375C" w:rsidRPr="00F636A6" w14:paraId="0BE7E73A" w14:textId="77777777" w:rsidTr="0090375C">
        <w:tc>
          <w:tcPr>
            <w:tcW w:w="2394" w:type="dxa"/>
            <w:vAlign w:val="center"/>
          </w:tcPr>
          <w:p w14:paraId="1671C8D4" w14:textId="247E0C34" w:rsidR="0090375C" w:rsidRPr="00F636A6" w:rsidRDefault="0090375C" w:rsidP="0095273B">
            <w:pPr>
              <w:spacing w:after="0" w:line="240" w:lineRule="auto"/>
              <w:jc w:val="center"/>
              <w:rPr>
                <w:rFonts w:eastAsia="Times New Roman" w:cs="Times New Roman"/>
                <w:sz w:val="24"/>
                <w:szCs w:val="24"/>
              </w:rPr>
            </w:pPr>
            <w:r w:rsidRPr="00F636A6">
              <w:rPr>
                <w:rFonts w:eastAsia="Times New Roman" w:cs="Times New Roman"/>
                <w:sz w:val="24"/>
                <w:szCs w:val="24"/>
              </w:rPr>
              <w:t>Newsletter (</w:t>
            </w:r>
            <w:r w:rsidR="005450A6" w:rsidRPr="00F636A6">
              <w:rPr>
                <w:rFonts w:eastAsia="Times New Roman" w:cs="Times New Roman"/>
                <w:sz w:val="24"/>
                <w:szCs w:val="24"/>
              </w:rPr>
              <w:t>printed</w:t>
            </w:r>
            <w:r w:rsidRPr="00F636A6">
              <w:rPr>
                <w:rFonts w:eastAsia="Times New Roman" w:cs="Times New Roman"/>
                <w:sz w:val="24"/>
                <w:szCs w:val="24"/>
              </w:rPr>
              <w:t>)</w:t>
            </w:r>
          </w:p>
        </w:tc>
        <w:tc>
          <w:tcPr>
            <w:tcW w:w="1404" w:type="dxa"/>
            <w:vAlign w:val="center"/>
          </w:tcPr>
          <w:p w14:paraId="26322FB4" w14:textId="3060CE6E"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4</w:t>
            </w:r>
          </w:p>
        </w:tc>
        <w:tc>
          <w:tcPr>
            <w:tcW w:w="2340" w:type="dxa"/>
            <w:vAlign w:val="center"/>
          </w:tcPr>
          <w:p w14:paraId="6E5CD931" w14:textId="73314D11" w:rsidR="0090375C" w:rsidRPr="00F636A6" w:rsidRDefault="0090375C" w:rsidP="0095273B">
            <w:pPr>
              <w:spacing w:after="0" w:line="240" w:lineRule="auto"/>
              <w:jc w:val="center"/>
              <w:rPr>
                <w:rFonts w:eastAsia="Times New Roman" w:cstheme="minorHAnsi"/>
                <w:sz w:val="24"/>
                <w:szCs w:val="24"/>
              </w:rPr>
            </w:pPr>
            <w:r w:rsidRPr="00F636A6">
              <w:rPr>
                <w:rFonts w:eastAsia="Times New Roman" w:cs="Times New Roman"/>
                <w:sz w:val="24"/>
                <w:szCs w:val="24"/>
              </w:rPr>
              <w:t>75</w:t>
            </w:r>
          </w:p>
        </w:tc>
        <w:tc>
          <w:tcPr>
            <w:tcW w:w="3438" w:type="dxa"/>
            <w:vAlign w:val="center"/>
          </w:tcPr>
          <w:p w14:paraId="7B050D9B" w14:textId="7DF0B45B" w:rsidR="0090375C" w:rsidRPr="00F636A6" w:rsidRDefault="00ED2A71" w:rsidP="0095273B">
            <w:pPr>
              <w:spacing w:after="0" w:line="240" w:lineRule="auto"/>
              <w:jc w:val="center"/>
              <w:rPr>
                <w:rFonts w:eastAsia="Times New Roman" w:cstheme="minorHAnsi"/>
                <w:sz w:val="24"/>
                <w:szCs w:val="24"/>
              </w:rPr>
            </w:pPr>
            <w:r w:rsidRPr="00F636A6">
              <w:rPr>
                <w:rFonts w:eastAsia="Times New Roman" w:cs="Times New Roman"/>
                <w:sz w:val="24"/>
                <w:szCs w:val="24"/>
              </w:rPr>
              <w:t>WP6 team + partners</w:t>
            </w:r>
          </w:p>
        </w:tc>
      </w:tr>
    </w:tbl>
    <w:p w14:paraId="0D6EAF34" w14:textId="6A441BB4" w:rsidR="009B635B" w:rsidRDefault="009B635B" w:rsidP="0095273B">
      <w:pPr>
        <w:spacing w:after="0" w:line="240" w:lineRule="auto"/>
        <w:jc w:val="both"/>
        <w:rPr>
          <w:rFonts w:eastAsia="Times New Roman" w:cstheme="minorHAnsi"/>
          <w:sz w:val="24"/>
          <w:szCs w:val="24"/>
        </w:rPr>
      </w:pPr>
    </w:p>
    <w:p w14:paraId="51E7C2F9" w14:textId="432FAA97" w:rsidR="009B635B" w:rsidRDefault="009B635B" w:rsidP="0095273B">
      <w:pPr>
        <w:spacing w:after="0" w:line="240" w:lineRule="auto"/>
        <w:jc w:val="both"/>
        <w:rPr>
          <w:rFonts w:eastAsia="Times New Roman" w:cstheme="minorHAnsi"/>
          <w:sz w:val="24"/>
          <w:szCs w:val="24"/>
        </w:rPr>
      </w:pPr>
    </w:p>
    <w:p w14:paraId="29A46F53" w14:textId="35BAD5E9" w:rsidR="00DE62BE" w:rsidRPr="00A730C5" w:rsidRDefault="00DE62BE" w:rsidP="0095273B">
      <w:pPr>
        <w:pStyle w:val="Heading2"/>
        <w:spacing w:before="0" w:line="240" w:lineRule="auto"/>
      </w:pPr>
      <w:bookmarkStart w:id="96" w:name="_Toc201254892"/>
      <w:r w:rsidRPr="00A730C5">
        <w:t>Annex 4</w:t>
      </w:r>
      <w:bookmarkEnd w:id="96"/>
    </w:p>
    <w:p w14:paraId="453FBBA6" w14:textId="338F6EA9" w:rsidR="008B1105" w:rsidRPr="00A730C5" w:rsidRDefault="00DE62BE" w:rsidP="0095273B">
      <w:pPr>
        <w:pStyle w:val="ListParagraph"/>
        <w:numPr>
          <w:ilvl w:val="1"/>
          <w:numId w:val="12"/>
        </w:numPr>
        <w:spacing w:after="0" w:line="240" w:lineRule="auto"/>
        <w:rPr>
          <w:rFonts w:cstheme="minorHAnsi"/>
          <w:b/>
          <w:bCs/>
          <w:color w:val="000000" w:themeColor="text1"/>
          <w:sz w:val="28"/>
          <w:szCs w:val="28"/>
        </w:rPr>
      </w:pPr>
      <w:r w:rsidRPr="00A730C5">
        <w:rPr>
          <w:rFonts w:cstheme="minorHAnsi"/>
          <w:b/>
          <w:bCs/>
          <w:color w:val="000000" w:themeColor="text1"/>
          <w:sz w:val="28"/>
          <w:szCs w:val="28"/>
        </w:rPr>
        <w:t>Templates of project documents</w:t>
      </w:r>
    </w:p>
    <w:p w14:paraId="00201D47" w14:textId="6B0FCEE2" w:rsidR="008B1105" w:rsidRDefault="008B1105" w:rsidP="0095273B">
      <w:pPr>
        <w:pStyle w:val="ListParagraph"/>
        <w:spacing w:after="0" w:line="240" w:lineRule="auto"/>
        <w:rPr>
          <w:rFonts w:cstheme="minorHAnsi"/>
          <w:b/>
          <w:bCs/>
          <w:color w:val="FF0000"/>
          <w:sz w:val="28"/>
          <w:szCs w:val="28"/>
        </w:rPr>
      </w:pPr>
      <w:r>
        <w:rPr>
          <w:noProof/>
        </w:rPr>
        <w:lastRenderedPageBreak/>
        <w:drawing>
          <wp:inline distT="0" distB="0" distL="0" distR="0" wp14:anchorId="5880A6BE" wp14:editId="61E0D7B4">
            <wp:extent cx="4284785" cy="5833443"/>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14341" t="23775" r="62011" b="15622"/>
                    <a:stretch/>
                  </pic:blipFill>
                  <pic:spPr bwMode="auto">
                    <a:xfrm>
                      <a:off x="0" y="0"/>
                      <a:ext cx="4310388" cy="5868299"/>
                    </a:xfrm>
                    <a:prstGeom prst="rect">
                      <a:avLst/>
                    </a:prstGeom>
                    <a:ln>
                      <a:noFill/>
                    </a:ln>
                    <a:extLst>
                      <a:ext uri="{53640926-AAD7-44D8-BBD7-CCE9431645EC}">
                        <a14:shadowObscured xmlns:a14="http://schemas.microsoft.com/office/drawing/2010/main"/>
                      </a:ext>
                    </a:extLst>
                  </pic:spPr>
                </pic:pic>
              </a:graphicData>
            </a:graphic>
          </wp:inline>
        </w:drawing>
      </w:r>
    </w:p>
    <w:p w14:paraId="03CFDEC1" w14:textId="5E3A1D6F" w:rsidR="008B1105" w:rsidRPr="00A730C5" w:rsidRDefault="008B1105" w:rsidP="0095273B">
      <w:pPr>
        <w:pStyle w:val="ListParagraph"/>
        <w:spacing w:after="0" w:line="240" w:lineRule="auto"/>
        <w:rPr>
          <w:rFonts w:cstheme="minorHAnsi"/>
          <w:b/>
          <w:bCs/>
          <w:i/>
          <w:iCs/>
          <w:color w:val="000000" w:themeColor="text1"/>
          <w:sz w:val="28"/>
          <w:szCs w:val="28"/>
        </w:rPr>
      </w:pPr>
      <w:r w:rsidRPr="00A730C5">
        <w:rPr>
          <w:rFonts w:cstheme="minorHAnsi"/>
          <w:b/>
          <w:bCs/>
          <w:i/>
          <w:iCs/>
          <w:color w:val="000000" w:themeColor="text1"/>
          <w:sz w:val="28"/>
          <w:szCs w:val="28"/>
        </w:rPr>
        <w:t>Picture 5: Template of word documents</w:t>
      </w:r>
      <w:r w:rsidR="00582808" w:rsidRPr="00A730C5">
        <w:rPr>
          <w:rFonts w:cstheme="minorHAnsi"/>
          <w:b/>
          <w:bCs/>
          <w:i/>
          <w:iCs/>
          <w:color w:val="000000" w:themeColor="text1"/>
          <w:sz w:val="28"/>
          <w:szCs w:val="28"/>
        </w:rPr>
        <w:t xml:space="preserve"> and pdf documents</w:t>
      </w:r>
    </w:p>
    <w:p w14:paraId="4880E495" w14:textId="44450FC6" w:rsidR="008B1105" w:rsidRDefault="008B1105" w:rsidP="0095273B">
      <w:pPr>
        <w:spacing w:after="0" w:line="240" w:lineRule="auto"/>
        <w:jc w:val="center"/>
        <w:rPr>
          <w:rFonts w:cstheme="minorHAnsi"/>
          <w:b/>
          <w:bCs/>
          <w:i/>
          <w:iCs/>
          <w:color w:val="FF0000"/>
          <w:sz w:val="28"/>
          <w:szCs w:val="28"/>
        </w:rPr>
      </w:pPr>
      <w:r>
        <w:rPr>
          <w:noProof/>
        </w:rPr>
        <w:lastRenderedPageBreak/>
        <w:drawing>
          <wp:inline distT="0" distB="0" distL="0" distR="0" wp14:anchorId="36168BC5" wp14:editId="539C3844">
            <wp:extent cx="6384777" cy="4577862"/>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4163" r="9664" b="10700"/>
                    <a:stretch/>
                  </pic:blipFill>
                  <pic:spPr bwMode="auto">
                    <a:xfrm>
                      <a:off x="0" y="0"/>
                      <a:ext cx="6409255" cy="4595413"/>
                    </a:xfrm>
                    <a:prstGeom prst="rect">
                      <a:avLst/>
                    </a:prstGeom>
                    <a:ln>
                      <a:noFill/>
                    </a:ln>
                    <a:extLst>
                      <a:ext uri="{53640926-AAD7-44D8-BBD7-CCE9431645EC}">
                        <a14:shadowObscured xmlns:a14="http://schemas.microsoft.com/office/drawing/2010/main"/>
                      </a:ext>
                    </a:extLst>
                  </pic:spPr>
                </pic:pic>
              </a:graphicData>
            </a:graphic>
          </wp:inline>
        </w:drawing>
      </w:r>
    </w:p>
    <w:p w14:paraId="2FDF4F95" w14:textId="10E8A7FA" w:rsidR="008B1105" w:rsidRPr="00A730C5" w:rsidRDefault="008B1105" w:rsidP="0095273B">
      <w:pPr>
        <w:spacing w:after="0" w:line="240" w:lineRule="auto"/>
        <w:rPr>
          <w:rFonts w:cstheme="minorHAnsi"/>
          <w:b/>
          <w:bCs/>
          <w:i/>
          <w:iCs/>
          <w:color w:val="000000" w:themeColor="text1"/>
          <w:sz w:val="28"/>
          <w:szCs w:val="28"/>
        </w:rPr>
      </w:pPr>
      <w:r w:rsidRPr="00A730C5">
        <w:rPr>
          <w:rFonts w:cstheme="minorHAnsi"/>
          <w:b/>
          <w:bCs/>
          <w:i/>
          <w:iCs/>
          <w:color w:val="000000" w:themeColor="text1"/>
          <w:sz w:val="28"/>
          <w:szCs w:val="28"/>
        </w:rPr>
        <w:t>Picture 6: Template of Power Point presentation documents</w:t>
      </w:r>
    </w:p>
    <w:p w14:paraId="1B6981F6" w14:textId="2B276D7C" w:rsidR="00DE62BE" w:rsidRPr="00A730C5" w:rsidRDefault="00DE62BE" w:rsidP="0095273B">
      <w:pPr>
        <w:spacing w:after="0" w:line="240" w:lineRule="auto"/>
        <w:rPr>
          <w:rFonts w:cstheme="minorHAnsi"/>
          <w:b/>
          <w:bCs/>
          <w:color w:val="000000" w:themeColor="text1"/>
          <w:sz w:val="28"/>
          <w:szCs w:val="28"/>
        </w:rPr>
      </w:pPr>
    </w:p>
    <w:p w14:paraId="229FED4A" w14:textId="6C5EEF0C" w:rsidR="00ED19D7" w:rsidRDefault="00ED19D7" w:rsidP="0095273B">
      <w:pPr>
        <w:spacing w:after="0" w:line="240" w:lineRule="auto"/>
        <w:rPr>
          <w:rFonts w:cstheme="minorHAnsi"/>
          <w:b/>
          <w:bCs/>
          <w:color w:val="FF0000"/>
          <w:sz w:val="28"/>
          <w:szCs w:val="28"/>
        </w:rPr>
      </w:pPr>
    </w:p>
    <w:p w14:paraId="11057DEC" w14:textId="1ABC8334" w:rsidR="00ED19D7" w:rsidRDefault="00ED19D7" w:rsidP="0095273B">
      <w:pPr>
        <w:spacing w:after="0" w:line="240" w:lineRule="auto"/>
        <w:rPr>
          <w:rFonts w:cstheme="minorHAnsi"/>
          <w:b/>
          <w:bCs/>
          <w:color w:val="FF0000"/>
          <w:sz w:val="28"/>
          <w:szCs w:val="28"/>
        </w:rPr>
      </w:pPr>
    </w:p>
    <w:p w14:paraId="4D022BC5" w14:textId="67560226" w:rsidR="00ED19D7" w:rsidRDefault="00ED19D7" w:rsidP="0095273B">
      <w:pPr>
        <w:spacing w:after="0" w:line="240" w:lineRule="auto"/>
        <w:rPr>
          <w:rFonts w:cstheme="minorHAnsi"/>
          <w:b/>
          <w:bCs/>
          <w:color w:val="FF0000"/>
          <w:sz w:val="28"/>
          <w:szCs w:val="28"/>
        </w:rPr>
      </w:pPr>
    </w:p>
    <w:p w14:paraId="699D66FC" w14:textId="5684C310" w:rsidR="00ED19D7" w:rsidRDefault="00ED19D7" w:rsidP="0095273B">
      <w:pPr>
        <w:spacing w:after="0" w:line="240" w:lineRule="auto"/>
        <w:rPr>
          <w:rFonts w:cstheme="minorHAnsi"/>
          <w:b/>
          <w:bCs/>
          <w:color w:val="FF0000"/>
          <w:sz w:val="28"/>
          <w:szCs w:val="28"/>
        </w:rPr>
      </w:pPr>
    </w:p>
    <w:p w14:paraId="3E3C1DC5" w14:textId="234EEA0E" w:rsidR="00ED19D7" w:rsidRDefault="00ED19D7" w:rsidP="0095273B">
      <w:pPr>
        <w:spacing w:after="0" w:line="240" w:lineRule="auto"/>
        <w:rPr>
          <w:rFonts w:cstheme="minorHAnsi"/>
          <w:b/>
          <w:bCs/>
          <w:color w:val="FF0000"/>
          <w:sz w:val="28"/>
          <w:szCs w:val="28"/>
        </w:rPr>
      </w:pPr>
    </w:p>
    <w:p w14:paraId="2575EC9C" w14:textId="3802E820" w:rsidR="00ED19D7" w:rsidRDefault="00ED19D7" w:rsidP="0095273B">
      <w:pPr>
        <w:spacing w:after="0" w:line="240" w:lineRule="auto"/>
        <w:rPr>
          <w:rFonts w:cstheme="minorHAnsi"/>
          <w:b/>
          <w:bCs/>
          <w:color w:val="FF0000"/>
          <w:sz w:val="28"/>
          <w:szCs w:val="28"/>
        </w:rPr>
      </w:pPr>
    </w:p>
    <w:p w14:paraId="628FEA17" w14:textId="461465B9" w:rsidR="00ED19D7" w:rsidRDefault="00ED19D7" w:rsidP="0095273B">
      <w:pPr>
        <w:spacing w:after="0" w:line="240" w:lineRule="auto"/>
        <w:rPr>
          <w:rFonts w:cstheme="minorHAnsi"/>
          <w:b/>
          <w:bCs/>
          <w:color w:val="FF0000"/>
          <w:sz w:val="28"/>
          <w:szCs w:val="28"/>
        </w:rPr>
      </w:pPr>
    </w:p>
    <w:p w14:paraId="178F3D3B" w14:textId="6D2CBDCC" w:rsidR="00ED19D7" w:rsidRDefault="00ED19D7" w:rsidP="0095273B">
      <w:pPr>
        <w:spacing w:after="0" w:line="240" w:lineRule="auto"/>
        <w:rPr>
          <w:rFonts w:cstheme="minorHAnsi"/>
          <w:b/>
          <w:bCs/>
          <w:color w:val="FF0000"/>
          <w:sz w:val="28"/>
          <w:szCs w:val="28"/>
        </w:rPr>
      </w:pPr>
    </w:p>
    <w:p w14:paraId="687A323E" w14:textId="32E66D89" w:rsidR="00ED19D7" w:rsidRDefault="00ED19D7" w:rsidP="0095273B">
      <w:pPr>
        <w:spacing w:after="0" w:line="240" w:lineRule="auto"/>
        <w:rPr>
          <w:rFonts w:cstheme="minorHAnsi"/>
          <w:b/>
          <w:bCs/>
          <w:color w:val="FF0000"/>
          <w:sz w:val="28"/>
          <w:szCs w:val="28"/>
        </w:rPr>
      </w:pPr>
    </w:p>
    <w:p w14:paraId="4D04E1A8" w14:textId="77777777" w:rsidR="00ED19D7" w:rsidRPr="00544C5A" w:rsidRDefault="00ED19D7" w:rsidP="0095273B">
      <w:pPr>
        <w:spacing w:after="0" w:line="240" w:lineRule="auto"/>
        <w:rPr>
          <w:rFonts w:cstheme="minorHAnsi"/>
          <w:b/>
          <w:bCs/>
          <w:color w:val="FF0000"/>
          <w:sz w:val="28"/>
          <w:szCs w:val="28"/>
        </w:rPr>
      </w:pPr>
    </w:p>
    <w:p w14:paraId="04F4775B" w14:textId="1FAE459B" w:rsidR="00DE62BE" w:rsidRPr="00A730C5" w:rsidRDefault="00DE62BE" w:rsidP="0095273B">
      <w:pPr>
        <w:pStyle w:val="ListParagraph"/>
        <w:numPr>
          <w:ilvl w:val="1"/>
          <w:numId w:val="12"/>
        </w:numPr>
        <w:spacing w:after="0" w:line="240" w:lineRule="auto"/>
        <w:rPr>
          <w:rFonts w:cstheme="minorHAnsi"/>
          <w:b/>
          <w:bCs/>
          <w:color w:val="000000" w:themeColor="text1"/>
          <w:sz w:val="28"/>
          <w:szCs w:val="28"/>
        </w:rPr>
      </w:pPr>
      <w:r w:rsidRPr="00A730C5">
        <w:rPr>
          <w:rFonts w:cstheme="minorHAnsi"/>
          <w:b/>
          <w:bCs/>
          <w:color w:val="000000" w:themeColor="text1"/>
          <w:sz w:val="28"/>
          <w:szCs w:val="28"/>
        </w:rPr>
        <w:lastRenderedPageBreak/>
        <w:t>Templates of social media</w:t>
      </w:r>
    </w:p>
    <w:p w14:paraId="304C83F8" w14:textId="1053C6EB" w:rsidR="00424845" w:rsidRPr="00544C5A" w:rsidRDefault="00424845" w:rsidP="0095273B">
      <w:pPr>
        <w:spacing w:after="0" w:line="240" w:lineRule="auto"/>
        <w:rPr>
          <w:rFonts w:cstheme="minorHAnsi"/>
          <w:b/>
          <w:bCs/>
          <w:color w:val="FF0000"/>
          <w:sz w:val="28"/>
          <w:szCs w:val="28"/>
        </w:rPr>
      </w:pPr>
    </w:p>
    <w:p w14:paraId="73BF28C0" w14:textId="6F41C90C" w:rsidR="00ED19D7" w:rsidRPr="00ED19D7" w:rsidRDefault="00ED19D7" w:rsidP="0095273B">
      <w:pPr>
        <w:spacing w:after="0" w:line="240" w:lineRule="auto"/>
        <w:rPr>
          <w:rFonts w:cstheme="minorHAnsi"/>
          <w:b/>
          <w:bCs/>
          <w:color w:val="FF0000"/>
          <w:sz w:val="28"/>
          <w:szCs w:val="28"/>
          <w:lang w:val="bs-Latn-BA"/>
        </w:rPr>
      </w:pPr>
      <w:r w:rsidRPr="00ED19D7">
        <w:rPr>
          <w:rFonts w:cstheme="minorHAnsi"/>
          <w:b/>
          <w:bCs/>
          <w:noProof/>
          <w:color w:val="FF0000"/>
          <w:sz w:val="28"/>
          <w:szCs w:val="28"/>
        </w:rPr>
        <w:drawing>
          <wp:inline distT="0" distB="0" distL="0" distR="0" wp14:anchorId="4461B73B" wp14:editId="16BE3D0A">
            <wp:extent cx="4847492" cy="220260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858428" cy="2207574"/>
                    </a:xfrm>
                    <a:prstGeom prst="rect">
                      <a:avLst/>
                    </a:prstGeom>
                    <a:noFill/>
                    <a:ln>
                      <a:noFill/>
                    </a:ln>
                  </pic:spPr>
                </pic:pic>
              </a:graphicData>
            </a:graphic>
          </wp:inline>
        </w:drawing>
      </w:r>
    </w:p>
    <w:p w14:paraId="32886944" w14:textId="240ABC72" w:rsidR="00424845" w:rsidRPr="00A730C5" w:rsidRDefault="00424845" w:rsidP="0095273B">
      <w:pPr>
        <w:spacing w:after="0" w:line="240" w:lineRule="auto"/>
        <w:rPr>
          <w:rFonts w:cstheme="minorHAnsi"/>
          <w:b/>
          <w:bCs/>
          <w:i/>
          <w:iCs/>
          <w:color w:val="000000" w:themeColor="text1"/>
          <w:sz w:val="28"/>
          <w:szCs w:val="28"/>
        </w:rPr>
      </w:pPr>
      <w:r w:rsidRPr="00A730C5">
        <w:rPr>
          <w:rFonts w:cstheme="minorHAnsi"/>
          <w:b/>
          <w:bCs/>
          <w:i/>
          <w:iCs/>
          <w:color w:val="000000" w:themeColor="text1"/>
          <w:sz w:val="28"/>
          <w:szCs w:val="28"/>
        </w:rPr>
        <w:t>Picture 7: Facebook page</w:t>
      </w:r>
    </w:p>
    <w:p w14:paraId="4AEC388E" w14:textId="77777777" w:rsidR="00ED19D7" w:rsidRPr="00A730C5" w:rsidRDefault="00ED19D7" w:rsidP="0095273B">
      <w:pPr>
        <w:pStyle w:val="ListParagraph"/>
        <w:spacing w:after="0" w:line="240" w:lineRule="auto"/>
        <w:rPr>
          <w:rFonts w:cstheme="minorHAnsi"/>
          <w:b/>
          <w:bCs/>
          <w:i/>
          <w:iCs/>
          <w:color w:val="FF0000"/>
          <w:sz w:val="28"/>
          <w:szCs w:val="28"/>
        </w:rPr>
      </w:pPr>
    </w:p>
    <w:p w14:paraId="703D9860" w14:textId="33EF3D51" w:rsidR="00424845" w:rsidRDefault="00424845" w:rsidP="0095273B">
      <w:pPr>
        <w:pStyle w:val="ListParagraph"/>
        <w:spacing w:after="0" w:line="240" w:lineRule="auto"/>
        <w:rPr>
          <w:rFonts w:cstheme="minorHAnsi"/>
          <w:b/>
          <w:bCs/>
          <w:color w:val="FF0000"/>
          <w:sz w:val="28"/>
          <w:szCs w:val="28"/>
        </w:rPr>
      </w:pPr>
    </w:p>
    <w:p w14:paraId="3C94386F" w14:textId="44DF69EC" w:rsidR="00ED19D7" w:rsidRPr="00ED19D7" w:rsidRDefault="00ED19D7" w:rsidP="0095273B">
      <w:pPr>
        <w:pStyle w:val="ListParagraph"/>
        <w:spacing w:after="0" w:line="240" w:lineRule="auto"/>
        <w:rPr>
          <w:rFonts w:cstheme="minorHAnsi"/>
          <w:b/>
          <w:bCs/>
          <w:color w:val="FF0000"/>
          <w:sz w:val="28"/>
          <w:szCs w:val="28"/>
          <w:lang w:val="bs-Latn-BA"/>
        </w:rPr>
      </w:pPr>
      <w:r w:rsidRPr="00ED19D7">
        <w:rPr>
          <w:rFonts w:cstheme="minorHAnsi"/>
          <w:b/>
          <w:bCs/>
          <w:noProof/>
          <w:color w:val="FF0000"/>
          <w:sz w:val="28"/>
          <w:szCs w:val="28"/>
        </w:rPr>
        <w:drawing>
          <wp:inline distT="0" distB="0" distL="0" distR="0" wp14:anchorId="5BD2AF19" wp14:editId="26206C17">
            <wp:extent cx="5943600" cy="272986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5943600" cy="2729865"/>
                    </a:xfrm>
                    <a:prstGeom prst="rect">
                      <a:avLst/>
                    </a:prstGeom>
                    <a:noFill/>
                    <a:ln>
                      <a:noFill/>
                    </a:ln>
                  </pic:spPr>
                </pic:pic>
              </a:graphicData>
            </a:graphic>
          </wp:inline>
        </w:drawing>
      </w:r>
    </w:p>
    <w:p w14:paraId="4470F8D7" w14:textId="7968903C" w:rsidR="00424845" w:rsidRPr="00A730C5" w:rsidRDefault="00424845" w:rsidP="0095273B">
      <w:pPr>
        <w:spacing w:after="0" w:line="240" w:lineRule="auto"/>
        <w:rPr>
          <w:rFonts w:cstheme="minorHAnsi"/>
          <w:b/>
          <w:bCs/>
          <w:i/>
          <w:iCs/>
          <w:color w:val="000000" w:themeColor="text1"/>
          <w:sz w:val="28"/>
          <w:szCs w:val="28"/>
        </w:rPr>
      </w:pPr>
      <w:r w:rsidRPr="00A730C5">
        <w:rPr>
          <w:rFonts w:cstheme="minorHAnsi"/>
          <w:b/>
          <w:bCs/>
          <w:i/>
          <w:iCs/>
          <w:color w:val="000000" w:themeColor="text1"/>
          <w:sz w:val="28"/>
          <w:szCs w:val="28"/>
        </w:rPr>
        <w:t>Picture 8: Instagram page</w:t>
      </w:r>
    </w:p>
    <w:p w14:paraId="3B724861" w14:textId="4F97C38E" w:rsidR="00424845" w:rsidRPr="00A730C5" w:rsidRDefault="00424845" w:rsidP="0095273B">
      <w:pPr>
        <w:pStyle w:val="ListParagraph"/>
        <w:spacing w:after="0" w:line="240" w:lineRule="auto"/>
        <w:rPr>
          <w:rFonts w:cstheme="minorHAnsi"/>
          <w:b/>
          <w:bCs/>
          <w:i/>
          <w:iCs/>
          <w:color w:val="FF0000"/>
          <w:sz w:val="28"/>
          <w:szCs w:val="28"/>
        </w:rPr>
      </w:pPr>
    </w:p>
    <w:p w14:paraId="6856D9BA" w14:textId="18CECE7D" w:rsidR="00ED19D7" w:rsidRPr="00ED19D7" w:rsidRDefault="00ED19D7" w:rsidP="0095273B">
      <w:pPr>
        <w:pStyle w:val="ListParagraph"/>
        <w:spacing w:after="0" w:line="240" w:lineRule="auto"/>
        <w:rPr>
          <w:rFonts w:cstheme="minorHAnsi"/>
          <w:b/>
          <w:bCs/>
          <w:i/>
          <w:iCs/>
          <w:color w:val="FF0000"/>
          <w:sz w:val="28"/>
          <w:szCs w:val="28"/>
          <w:lang w:val="bs-Latn-BA"/>
        </w:rPr>
      </w:pPr>
      <w:r w:rsidRPr="00ED19D7">
        <w:rPr>
          <w:rFonts w:cstheme="minorHAnsi"/>
          <w:b/>
          <w:bCs/>
          <w:i/>
          <w:iCs/>
          <w:noProof/>
          <w:color w:val="FF0000"/>
          <w:sz w:val="28"/>
          <w:szCs w:val="28"/>
        </w:rPr>
        <w:lastRenderedPageBreak/>
        <w:drawing>
          <wp:inline distT="0" distB="0" distL="0" distR="0" wp14:anchorId="7D4C0488" wp14:editId="3495CD62">
            <wp:extent cx="4976813" cy="311104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986945" cy="3117373"/>
                    </a:xfrm>
                    <a:prstGeom prst="rect">
                      <a:avLst/>
                    </a:prstGeom>
                    <a:noFill/>
                    <a:ln>
                      <a:noFill/>
                    </a:ln>
                  </pic:spPr>
                </pic:pic>
              </a:graphicData>
            </a:graphic>
          </wp:inline>
        </w:drawing>
      </w:r>
    </w:p>
    <w:p w14:paraId="18F178C1" w14:textId="32B7A307" w:rsidR="00424845" w:rsidRPr="00A730C5" w:rsidRDefault="00424845" w:rsidP="0095273B">
      <w:pPr>
        <w:spacing w:after="0" w:line="240" w:lineRule="auto"/>
        <w:rPr>
          <w:rFonts w:cstheme="minorHAnsi"/>
          <w:b/>
          <w:bCs/>
          <w:i/>
          <w:iCs/>
          <w:color w:val="000000" w:themeColor="text1"/>
          <w:sz w:val="28"/>
          <w:szCs w:val="28"/>
        </w:rPr>
      </w:pPr>
      <w:r w:rsidRPr="00A730C5">
        <w:rPr>
          <w:rFonts w:cstheme="minorHAnsi"/>
          <w:b/>
          <w:bCs/>
          <w:i/>
          <w:iCs/>
          <w:color w:val="000000" w:themeColor="text1"/>
          <w:sz w:val="28"/>
          <w:szCs w:val="28"/>
        </w:rPr>
        <w:t>Picture 9: LinkedIn page</w:t>
      </w:r>
    </w:p>
    <w:p w14:paraId="49F617D6" w14:textId="0436C0A3" w:rsidR="00424845" w:rsidRPr="00A730C5" w:rsidRDefault="00424845" w:rsidP="0095273B">
      <w:pPr>
        <w:pStyle w:val="ListParagraph"/>
        <w:spacing w:after="0" w:line="240" w:lineRule="auto"/>
        <w:rPr>
          <w:rFonts w:cstheme="minorHAnsi"/>
          <w:b/>
          <w:bCs/>
          <w:i/>
          <w:iCs/>
          <w:color w:val="FF0000"/>
          <w:sz w:val="28"/>
          <w:szCs w:val="28"/>
        </w:rPr>
      </w:pPr>
    </w:p>
    <w:p w14:paraId="55A2F198" w14:textId="1C508084" w:rsidR="00ED19D7" w:rsidRPr="00ED19D7" w:rsidRDefault="00ED19D7" w:rsidP="0095273B">
      <w:pPr>
        <w:pStyle w:val="ListParagraph"/>
        <w:spacing w:after="0" w:line="240" w:lineRule="auto"/>
        <w:rPr>
          <w:rFonts w:cstheme="minorHAnsi"/>
          <w:b/>
          <w:bCs/>
          <w:i/>
          <w:iCs/>
          <w:color w:val="FF0000"/>
          <w:sz w:val="28"/>
          <w:szCs w:val="28"/>
          <w:lang w:val="bs-Latn-BA"/>
        </w:rPr>
      </w:pPr>
      <w:r w:rsidRPr="00ED19D7">
        <w:rPr>
          <w:rFonts w:cstheme="minorHAnsi"/>
          <w:b/>
          <w:bCs/>
          <w:i/>
          <w:iCs/>
          <w:noProof/>
          <w:color w:val="FF0000"/>
          <w:sz w:val="28"/>
          <w:szCs w:val="28"/>
        </w:rPr>
        <w:drawing>
          <wp:inline distT="0" distB="0" distL="0" distR="0" wp14:anchorId="64F993AB" wp14:editId="5D738A84">
            <wp:extent cx="4595813" cy="308695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611810" cy="3097698"/>
                    </a:xfrm>
                    <a:prstGeom prst="rect">
                      <a:avLst/>
                    </a:prstGeom>
                    <a:noFill/>
                    <a:ln>
                      <a:noFill/>
                    </a:ln>
                  </pic:spPr>
                </pic:pic>
              </a:graphicData>
            </a:graphic>
          </wp:inline>
        </w:drawing>
      </w:r>
    </w:p>
    <w:p w14:paraId="5CD46E8C" w14:textId="5AC61BDC" w:rsidR="00424845" w:rsidRPr="00A730C5" w:rsidRDefault="00424845" w:rsidP="0095273B">
      <w:pPr>
        <w:spacing w:after="0" w:line="240" w:lineRule="auto"/>
        <w:rPr>
          <w:rFonts w:cstheme="minorHAnsi"/>
          <w:b/>
          <w:bCs/>
          <w:i/>
          <w:iCs/>
          <w:color w:val="000000" w:themeColor="text1"/>
          <w:sz w:val="28"/>
          <w:szCs w:val="28"/>
        </w:rPr>
      </w:pPr>
      <w:r w:rsidRPr="00A730C5">
        <w:rPr>
          <w:rFonts w:cstheme="minorHAnsi"/>
          <w:b/>
          <w:bCs/>
          <w:i/>
          <w:iCs/>
          <w:color w:val="000000" w:themeColor="text1"/>
          <w:sz w:val="28"/>
          <w:szCs w:val="28"/>
        </w:rPr>
        <w:t xml:space="preserve">Picture 10: </w:t>
      </w:r>
      <w:r w:rsidR="00673F29" w:rsidRPr="00A730C5">
        <w:rPr>
          <w:rFonts w:cstheme="minorHAnsi"/>
          <w:b/>
          <w:bCs/>
          <w:i/>
          <w:iCs/>
          <w:color w:val="000000" w:themeColor="text1"/>
          <w:sz w:val="28"/>
          <w:szCs w:val="28"/>
        </w:rPr>
        <w:t>X</w:t>
      </w:r>
      <w:r w:rsidRPr="00A730C5">
        <w:rPr>
          <w:rFonts w:cstheme="minorHAnsi"/>
          <w:b/>
          <w:bCs/>
          <w:i/>
          <w:iCs/>
          <w:color w:val="000000" w:themeColor="text1"/>
          <w:sz w:val="28"/>
          <w:szCs w:val="28"/>
        </w:rPr>
        <w:t>.com page</w:t>
      </w:r>
      <w:bookmarkEnd w:id="0"/>
    </w:p>
    <w:sectPr w:rsidR="00424845" w:rsidRPr="00A730C5">
      <w:headerReference w:type="default" r:id="rId25"/>
      <w:footerReference w:type="default" r:id="rId26"/>
      <w:headerReference w:type="first" r:id="rId27"/>
      <w:footerReference w:type="first" r:id="rId28"/>
      <w:pgSz w:w="12240" w:h="15840"/>
      <w:pgMar w:top="1440" w:right="1440" w:bottom="1440" w:left="1440" w:header="720" w:footer="0" w:gutter="0"/>
      <w:cols w:space="720"/>
      <w:formProt w:val="0"/>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D894D67" w14:textId="77777777" w:rsidR="00471214" w:rsidRDefault="00471214">
      <w:pPr>
        <w:spacing w:after="0" w:line="240" w:lineRule="auto"/>
      </w:pPr>
      <w:r>
        <w:separator/>
      </w:r>
    </w:p>
  </w:endnote>
  <w:endnote w:type="continuationSeparator" w:id="0">
    <w:p w14:paraId="7A3B4B47" w14:textId="77777777" w:rsidR="00471214" w:rsidRDefault="004712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OpenSymbol">
    <w:altName w:val="Cambria"/>
    <w:panose1 w:val="020B0604020202020204"/>
    <w:charset w:val="00"/>
    <w:family w:val="roman"/>
    <w:pitch w:val="variable"/>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NewRomanPSMT">
    <w:altName w:val="Times New Roman"/>
    <w:panose1 w:val="020B0604020202020204"/>
    <w:charset w:val="00"/>
    <w:family w:val="roman"/>
    <w:pitch w:val="variable"/>
    <w:sig w:usb0="00000003" w:usb1="08070000" w:usb2="00000010" w:usb3="00000000" w:csb0="00020001" w:csb1="00000000"/>
  </w:font>
  <w:font w:name="Liberation Sans">
    <w:altName w:val="Arial"/>
    <w:panose1 w:val="020B0604020202020204"/>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AFF" w:usb1="C0007843" w:usb2="00000009" w:usb3="00000000" w:csb0="000001FF" w:csb1="00000000"/>
  </w:font>
  <w:font w:name="Candara Light">
    <w:altName w:val="Calibri"/>
    <w:panose1 w:val="020B0604020202020204"/>
    <w:charset w:val="00"/>
    <w:family w:val="swiss"/>
    <w:pitch w:val="variable"/>
    <w:sig w:usb0="A00002FF" w:usb1="00000002"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11D29" w14:textId="39DFBCFC" w:rsidR="00147AFD" w:rsidRDefault="00147AFD">
    <w:pPr>
      <w:spacing w:after="200"/>
      <w:jc w:val="center"/>
      <w:rPr>
        <w:rStyle w:val="contentpasted0"/>
        <w:rFonts w:ascii="Times New Roman" w:hAnsi="Times New Roman" w:cs="Times New Roman"/>
        <w:iCs/>
        <w:color w:val="000000"/>
        <w:sz w:val="20"/>
        <w:szCs w:val="20"/>
      </w:rPr>
    </w:pPr>
    <w:r w:rsidRPr="005B06DD">
      <w:rPr>
        <w:rStyle w:val="contentpasted0"/>
        <w:rFonts w:ascii="Times New Roman" w:hAnsi="Times New Roman" w:cs="Times New Roman"/>
        <w:iCs/>
        <w:noProof/>
        <w:color w:val="000000"/>
        <w:sz w:val="20"/>
        <w:szCs w:val="20"/>
      </w:rPr>
      <w:drawing>
        <wp:inline distT="0" distB="0" distL="0" distR="0" wp14:anchorId="22194F00" wp14:editId="360D8456">
          <wp:extent cx="5943600" cy="367030"/>
          <wp:effectExtent l="0" t="0" r="0" b="0"/>
          <wp:docPr id="783448893"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943600" cy="367030"/>
                  </a:xfrm>
                  <a:prstGeom prst="rect">
                    <a:avLst/>
                  </a:prstGeom>
                  <a:noFill/>
                  <a:ln>
                    <a:noFill/>
                  </a:ln>
                </pic:spPr>
              </pic:pic>
            </a:graphicData>
          </a:graphic>
        </wp:inline>
      </w:drawing>
    </w:r>
    <w:r>
      <w:rPr>
        <w:rStyle w:val="contentpasted0"/>
        <w:rFonts w:ascii="Times New Roman" w:hAnsi="Times New Roman" w:cs="Times New Roman"/>
        <w:iCs/>
        <w:color w:val="000000"/>
        <w:sz w:val="20"/>
        <w:szCs w:val="20"/>
      </w:rPr>
      <w:t xml:space="preserve"> </w:t>
    </w:r>
  </w:p>
  <w:p w14:paraId="2DEEC2D7" w14:textId="52499EFE" w:rsidR="00147AFD" w:rsidRDefault="00147AFD">
    <w:pPr>
      <w:spacing w:after="200"/>
      <w:jc w:val="center"/>
      <w:rPr>
        <w:rStyle w:val="contentpasted0"/>
        <w:rFonts w:ascii="Times New Roman" w:hAnsi="Times New Roman" w:cs="Times New Roman"/>
        <w:iCs/>
        <w:color w:val="000000"/>
        <w:sz w:val="20"/>
        <w:szCs w:val="20"/>
      </w:rPr>
    </w:pPr>
    <w:r w:rsidRPr="000C7E5A">
      <w:rPr>
        <w:rStyle w:val="contentpasted0"/>
        <w:rFonts w:ascii="Times New Roman" w:hAnsi="Times New Roman" w:cs="Times New Roman"/>
        <w:iCs/>
        <w:color w:val="000000"/>
        <w:sz w:val="20"/>
        <w:szCs w:val="20"/>
      </w:rPr>
      <w:t>Grant agreement</w:t>
    </w:r>
    <w:r>
      <w:rPr>
        <w:rStyle w:val="contentpasted0"/>
        <w:rFonts w:ascii="Times New Roman" w:hAnsi="Times New Roman" w:cs="Times New Roman"/>
        <w:iCs/>
        <w:color w:val="000000"/>
        <w:sz w:val="20"/>
        <w:szCs w:val="20"/>
      </w:rPr>
      <w:t>:</w:t>
    </w:r>
    <w:r w:rsidRPr="000C7E5A">
      <w:rPr>
        <w:rStyle w:val="contentpasted0"/>
        <w:rFonts w:ascii="Times New Roman" w:hAnsi="Times New Roman" w:cs="Times New Roman"/>
        <w:iCs/>
        <w:color w:val="000000"/>
        <w:sz w:val="20"/>
        <w:szCs w:val="20"/>
      </w:rPr>
      <w:t xml:space="preserve"> Project 101179642</w:t>
    </w:r>
  </w:p>
  <w:p w14:paraId="3FE11D2A" w14:textId="77777777" w:rsidR="00147AFD" w:rsidRDefault="00147AFD">
    <w:pPr>
      <w:spacing w:after="200"/>
      <w:jc w:val="center"/>
      <w:rPr>
        <w:color w:val="000000"/>
        <w:sz w:val="20"/>
        <w:szCs w:val="20"/>
      </w:rPr>
    </w:pPr>
    <w:r>
      <w:rPr>
        <w:rStyle w:val="contentpasted0"/>
        <w:rFonts w:ascii="Times New Roman" w:hAnsi="Times New Roman" w:cs="Times New Roman"/>
        <w:iCs/>
        <w:color w:val="000000"/>
        <w:sz w:val="20"/>
        <w:szCs w:val="20"/>
      </w:rPr>
      <w:t>Co-funded by the European Union. Views and opinions expressed are however those of the author(s) only and do not necessarily reflect those of the European Union or European Education and Culture Executive Agency (EACEA). Neither the European Union nor the granting authority can be held responsible for them</w:t>
    </w:r>
    <w:r>
      <w:rPr>
        <w:rStyle w:val="contentpasted0"/>
        <w:rFonts w:ascii="Times New Roman" w:hAnsi="Times New Roman" w:cs="Times New Roman"/>
        <w:color w:val="000000"/>
        <w:sz w:val="20"/>
        <w:szCs w:val="20"/>
      </w:rPr>
      <w:t>.</w:t>
    </w:r>
  </w:p>
  <w:p w14:paraId="3FE11D2B" w14:textId="77777777" w:rsidR="00147AFD" w:rsidRDefault="00147AFD">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11D2F" w14:textId="77777777" w:rsidR="00147AFD" w:rsidRDefault="00147AFD">
    <w:pPr>
      <w:spacing w:after="200"/>
      <w:jc w:val="center"/>
      <w:rPr>
        <w:rStyle w:val="contentpasted0"/>
        <w:rFonts w:ascii="Times New Roman" w:hAnsi="Times New Roman" w:cs="Times New Roman"/>
        <w:iCs/>
        <w:color w:val="000000"/>
        <w:sz w:val="20"/>
        <w:szCs w:val="20"/>
      </w:rPr>
    </w:pPr>
    <w:r>
      <w:rPr>
        <w:noProof/>
      </w:rPr>
      <w:drawing>
        <wp:inline distT="0" distB="0" distL="0" distR="0" wp14:anchorId="3FE11D40" wp14:editId="3FE11D41">
          <wp:extent cx="4583430" cy="387985"/>
          <wp:effectExtent l="0" t="0" r="0" b="0"/>
          <wp:docPr id="9" name="Image 1875" descr="A black background with a brain and circ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1875" descr="A black background with a brain and circles&#10;&#10;Description automatically generated"/>
                  <pic:cNvPicPr>
                    <a:picLocks noChangeAspect="1" noChangeArrowheads="1"/>
                  </pic:cNvPicPr>
                </pic:nvPicPr>
                <pic:blipFill>
                  <a:blip r:embed="rId1"/>
                  <a:srcRect l="3495" t="91092" r="4418" b="2507"/>
                  <a:stretch>
                    <a:fillRect/>
                  </a:stretch>
                </pic:blipFill>
                <pic:spPr bwMode="auto">
                  <a:xfrm>
                    <a:off x="0" y="0"/>
                    <a:ext cx="4583430" cy="387985"/>
                  </a:xfrm>
                  <a:prstGeom prst="rect">
                    <a:avLst/>
                  </a:prstGeom>
                  <a:noFill/>
                </pic:spPr>
              </pic:pic>
            </a:graphicData>
          </a:graphic>
        </wp:inline>
      </w:drawing>
    </w:r>
  </w:p>
  <w:p w14:paraId="3FE11D30" w14:textId="77777777" w:rsidR="00147AFD" w:rsidRDefault="00147AFD">
    <w:pPr>
      <w:spacing w:after="200"/>
      <w:jc w:val="center"/>
      <w:rPr>
        <w:color w:val="000000"/>
        <w:sz w:val="20"/>
        <w:szCs w:val="20"/>
      </w:rPr>
    </w:pPr>
    <w:r>
      <w:rPr>
        <w:rStyle w:val="contentpasted0"/>
        <w:rFonts w:ascii="Times New Roman" w:hAnsi="Times New Roman" w:cs="Times New Roman"/>
        <w:iCs/>
        <w:color w:val="000000"/>
        <w:sz w:val="20"/>
        <w:szCs w:val="20"/>
      </w:rPr>
      <w:t>Co-funded by the European Union. Views and opinions expressed are however those of the author(s) only and do not necessarily reflect those of the European Union or European Education and Culture Executive Agency (EACEA). Neither the European Union nor the granting authority can be held responsible for them</w:t>
    </w:r>
    <w:r>
      <w:rPr>
        <w:rStyle w:val="contentpasted0"/>
        <w:rFonts w:ascii="Times New Roman" w:hAnsi="Times New Roman" w:cs="Times New Roman"/>
        <w:color w:val="000000"/>
        <w:sz w:val="20"/>
        <w:szCs w:val="20"/>
      </w:rPr>
      <w:t>.</w:t>
    </w:r>
  </w:p>
  <w:p w14:paraId="3FE11D31" w14:textId="77777777" w:rsidR="00147AFD" w:rsidRDefault="00147AF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73B34B" w14:textId="77777777" w:rsidR="00471214" w:rsidRDefault="00471214">
      <w:pPr>
        <w:spacing w:after="0" w:line="240" w:lineRule="auto"/>
      </w:pPr>
      <w:r>
        <w:separator/>
      </w:r>
    </w:p>
  </w:footnote>
  <w:footnote w:type="continuationSeparator" w:id="0">
    <w:p w14:paraId="50BD1234" w14:textId="77777777" w:rsidR="00471214" w:rsidRDefault="004712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11D25" w14:textId="77777777" w:rsidR="00147AFD" w:rsidRDefault="00147AFD">
    <w:pPr>
      <w:pStyle w:val="Header"/>
    </w:pPr>
  </w:p>
  <w:p w14:paraId="3FE11D26" w14:textId="77777777" w:rsidR="00147AFD" w:rsidRDefault="00147AFD">
    <w:pPr>
      <w:pStyle w:val="Header"/>
    </w:pPr>
  </w:p>
  <w:p w14:paraId="3FE11D27" w14:textId="71A3D559" w:rsidR="00147AFD" w:rsidRDefault="00147AFD">
    <w:pPr>
      <w:pStyle w:val="Header"/>
    </w:pPr>
    <w:r>
      <w:rPr>
        <w:noProof/>
      </w:rPr>
      <w:drawing>
        <wp:anchor distT="0" distB="0" distL="0" distR="0" simplePos="0" relativeHeight="251658240" behindDoc="1" locked="0" layoutInCell="0" allowOverlap="1" wp14:anchorId="3FE11D32" wp14:editId="3FE11D33">
          <wp:simplePos x="0" y="0"/>
          <wp:positionH relativeFrom="column">
            <wp:posOffset>-74930</wp:posOffset>
          </wp:positionH>
          <wp:positionV relativeFrom="paragraph">
            <wp:posOffset>3175</wp:posOffset>
          </wp:positionV>
          <wp:extent cx="1243330" cy="335915"/>
          <wp:effectExtent l="0" t="0" r="0" b="0"/>
          <wp:wrapSquare wrapText="largest"/>
          <wp:docPr id="2" name="Slik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lika1"/>
                  <pic:cNvPicPr>
                    <a:picLocks noChangeAspect="1" noChangeArrowheads="1"/>
                  </pic:cNvPicPr>
                </pic:nvPicPr>
                <pic:blipFill>
                  <a:blip r:embed="rId1"/>
                  <a:stretch>
                    <a:fillRect/>
                  </a:stretch>
                </pic:blipFill>
                <pic:spPr bwMode="auto">
                  <a:xfrm>
                    <a:off x="0" y="0"/>
                    <a:ext cx="1243330" cy="335915"/>
                  </a:xfrm>
                  <a:prstGeom prst="rect">
                    <a:avLst/>
                  </a:prstGeom>
                  <a:noFill/>
                </pic:spPr>
              </pic:pic>
            </a:graphicData>
          </a:graphic>
        </wp:anchor>
      </w:drawing>
    </w:r>
    <w:r>
      <w:t xml:space="preserve">    </w:t>
    </w:r>
    <w:r>
      <w:tab/>
    </w:r>
    <w:r>
      <w:tab/>
    </w:r>
    <w:r>
      <w:rPr>
        <w:noProof/>
      </w:rPr>
      <w:drawing>
        <wp:inline distT="0" distB="0" distL="0" distR="0" wp14:anchorId="3FE11D34" wp14:editId="3FE11D35">
          <wp:extent cx="403860" cy="444500"/>
          <wp:effectExtent l="0" t="0" r="0" b="0"/>
          <wp:docPr id="3" name="Slika3" descr="A logo for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lika3" descr="A logo for a book&#10;&#10;AI-generated content may be incorrect."/>
                  <pic:cNvPicPr>
                    <a:picLocks noChangeAspect="1" noChangeArrowheads="1"/>
                  </pic:cNvPicPr>
                </pic:nvPicPr>
                <pic:blipFill>
                  <a:blip r:embed="rId2"/>
                  <a:stretch>
                    <a:fillRect/>
                  </a:stretch>
                </pic:blipFill>
                <pic:spPr bwMode="auto">
                  <a:xfrm>
                    <a:off x="0" y="0"/>
                    <a:ext cx="403860" cy="444500"/>
                  </a:xfrm>
                  <a:prstGeom prst="rect">
                    <a:avLst/>
                  </a:prstGeom>
                  <a:noFill/>
                </pic:spPr>
              </pic:pic>
            </a:graphicData>
          </a:graphic>
        </wp:inline>
      </w:drawing>
    </w:r>
    <w:r>
      <w:rPr>
        <w:noProof/>
      </w:rPr>
      <mc:AlternateContent>
        <mc:Choice Requires="wps">
          <w:drawing>
            <wp:anchor distT="0" distB="0" distL="0" distR="0" simplePos="0" relativeHeight="251656192" behindDoc="1" locked="0" layoutInCell="0" allowOverlap="1" wp14:anchorId="521BCB7E" wp14:editId="532C9D85">
              <wp:simplePos x="0" y="0"/>
              <wp:positionH relativeFrom="page">
                <wp:posOffset>6950075</wp:posOffset>
              </wp:positionH>
              <wp:positionV relativeFrom="page">
                <wp:posOffset>1737360</wp:posOffset>
              </wp:positionV>
              <wp:extent cx="822960" cy="396240"/>
              <wp:effectExtent l="0" t="0" r="0" b="3810"/>
              <wp:wrapNone/>
              <wp:docPr id="19"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2960" cy="396240"/>
                      </a:xfrm>
                      <a:prstGeom prst="rect">
                        <a:avLst/>
                      </a:prstGeom>
                      <a:solidFill>
                        <a:srgbClr val="FFFFFF"/>
                      </a:solidFill>
                      <a:ln w="0">
                        <a:noFill/>
                      </a:ln>
                    </wps:spPr>
                    <wps:style>
                      <a:lnRef idx="0">
                        <a:scrgbClr r="0" g="0" b="0"/>
                      </a:lnRef>
                      <a:fillRef idx="0">
                        <a:scrgbClr r="0" g="0" b="0"/>
                      </a:fillRef>
                      <a:effectRef idx="0">
                        <a:scrgbClr r="0" g="0" b="0"/>
                      </a:effectRef>
                      <a:fontRef idx="minor"/>
                    </wps:style>
                    <wps:txbx>
                      <w:txbxContent>
                        <w:sdt>
                          <w:sdtPr>
                            <w:id w:val="1484433170"/>
                            <w:docPartObj>
                              <w:docPartGallery w:val="AutoText"/>
                            </w:docPartObj>
                          </w:sdtPr>
                          <w:sdtContent>
                            <w:p w14:paraId="3FE11D42" w14:textId="77777777" w:rsidR="00147AFD" w:rsidRDefault="00147AFD">
                              <w:pPr>
                                <w:pStyle w:val="Sadrajokvira"/>
                                <w:pBdr>
                                  <w:top w:val="single" w:sz="4" w:space="1" w:color="D8D8D8" w:themeColor="light1" w:themeShade="D8"/>
                                </w:pBdr>
                              </w:pPr>
                              <w:r>
                                <w:rPr>
                                  <w:color w:val="000000"/>
                                </w:rPr>
                                <w:t xml:space="preserve">Page | </w:t>
                              </w:r>
                              <w:r>
                                <w:rPr>
                                  <w:color w:val="000000"/>
                                </w:rPr>
                                <w:fldChar w:fldCharType="begin"/>
                              </w:r>
                              <w:r>
                                <w:rPr>
                                  <w:color w:val="000000"/>
                                </w:rPr>
                                <w:instrText xml:space="preserve"> PAGE </w:instrText>
                              </w:r>
                              <w:r>
                                <w:rPr>
                                  <w:color w:val="000000"/>
                                </w:rPr>
                                <w:fldChar w:fldCharType="separate"/>
                              </w:r>
                              <w:r w:rsidR="0095273B">
                                <w:rPr>
                                  <w:noProof/>
                                  <w:color w:val="000000"/>
                                </w:rPr>
                                <w:t>2</w:t>
                              </w:r>
                              <w:r>
                                <w:rPr>
                                  <w:color w:val="000000"/>
                                </w:rPr>
                                <w:fldChar w:fldCharType="end"/>
                              </w:r>
                            </w:p>
                          </w:sdtContent>
                        </w:sdt>
                      </w:txbxContent>
                    </wps:txbx>
                    <wps:bodyPr lIns="0" rIns="0" anchor="t" upright="1">
                      <a:spAutoFit/>
                    </wps:bodyPr>
                  </wps:wsp>
                </a:graphicData>
              </a:graphic>
              <wp14:sizeRelH relativeFrom="rightMargin">
                <wp14:pctWidth>90000</wp14:pctWidth>
              </wp14:sizeRelH>
              <wp14:sizeRelV relativeFrom="page">
                <wp14:pctHeight>0</wp14:pctHeight>
              </wp14:sizeRelV>
            </wp:anchor>
          </w:drawing>
        </mc:Choice>
        <mc:Fallback>
          <w:pict>
            <v:rect w14:anchorId="521BCB7E" id="Rectangle 1" o:spid="_x0000_s1026" style="position:absolute;margin-left:547.25pt;margin-top:136.8pt;width:64.8pt;height:31.2pt;z-index:-251660288;visibility:visible;mso-wrap-style:square;mso-width-percent:900;mso-height-percent:0;mso-wrap-distance-left:0;mso-wrap-distance-top:0;mso-wrap-distance-right:0;mso-wrap-distance-bottom:0;mso-position-horizontal:absolute;mso-position-horizontal-relative:page;mso-position-vertical:absolute;mso-position-vertical-relative:page;mso-width-percent:9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" o:allowincell="f" stroked="f" strokeweight="0">
              <v:path arrowok="t"/>
              <v:textbox style="mso-fit-shape-to-text:t" inset="0,,0">
                <w:txbxContent>
                  <w:sdt>
                    <w:sdtPr>
                      <w:id w:val="1484433170"/>
                      <w:docPartObj>
                        <w:docPartGallery w:val="AutoText"/>
                      </w:docPartObj>
                    </w:sdtPr>
                    <w:sdtContent>
                      <w:p w14:paraId="3FE11D42" w14:textId="77777777" w:rsidR="00147AFD" w:rsidRDefault="00147AFD">
                        <w:pPr>
                          <w:pStyle w:val="Sadrajokvira"/>
                          <w:pBdr>
                            <w:top w:val="single" w:sz="4" w:space="1" w:color="D8D8D8" w:themeColor="light1" w:themeShade="D8"/>
                          </w:pBdr>
                        </w:pPr>
                        <w:r>
                          <w:rPr>
                            <w:color w:val="000000"/>
                          </w:rPr>
                          <w:t xml:space="preserve">Page | </w:t>
                        </w:r>
                        <w:r>
                          <w:rPr>
                            <w:color w:val="000000"/>
                          </w:rPr>
                          <w:fldChar w:fldCharType="begin"/>
                        </w:r>
                        <w:r>
                          <w:rPr>
                            <w:color w:val="000000"/>
                          </w:rPr>
                          <w:instrText xml:space="preserve"> PAGE </w:instrText>
                        </w:r>
                        <w:r>
                          <w:rPr>
                            <w:color w:val="000000"/>
                          </w:rPr>
                          <w:fldChar w:fldCharType="separate"/>
                        </w:r>
                        <w:r w:rsidR="0095273B">
                          <w:rPr>
                            <w:noProof/>
                            <w:color w:val="000000"/>
                          </w:rPr>
                          <w:t>2</w:t>
                        </w:r>
                        <w:r>
                          <w:rPr>
                            <w:color w:val="000000"/>
                          </w:rPr>
                          <w:fldChar w:fldCharType="end"/>
                        </w:r>
                      </w:p>
                    </w:sdtContent>
                  </w:sdt>
                </w:txbxContent>
              </v:textbox>
              <w10:wrap anchorx="page" anchory="page"/>
            </v:rect>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FE11D2C" w14:textId="77777777" w:rsidR="00147AFD" w:rsidRDefault="00147AFD">
    <w:pPr>
      <w:pStyle w:val="Header"/>
    </w:pPr>
  </w:p>
  <w:p w14:paraId="3FE11D2D" w14:textId="77777777" w:rsidR="00147AFD" w:rsidRDefault="00147AFD">
    <w:pPr>
      <w:pStyle w:val="Header"/>
    </w:pPr>
  </w:p>
  <w:p w14:paraId="3FE11D2E" w14:textId="10D08779" w:rsidR="00147AFD" w:rsidRDefault="00147AFD">
    <w:pPr>
      <w:pStyle w:val="Header"/>
    </w:pPr>
    <w:r>
      <w:rPr>
        <w:noProof/>
      </w:rPr>
      <w:drawing>
        <wp:anchor distT="0" distB="0" distL="0" distR="0" simplePos="0" relativeHeight="251659264" behindDoc="1" locked="0" layoutInCell="0" allowOverlap="1" wp14:anchorId="3FE11D3A" wp14:editId="3FE11D3B">
          <wp:simplePos x="0" y="0"/>
          <wp:positionH relativeFrom="column">
            <wp:posOffset>-74930</wp:posOffset>
          </wp:positionH>
          <wp:positionV relativeFrom="paragraph">
            <wp:posOffset>3175</wp:posOffset>
          </wp:positionV>
          <wp:extent cx="1243330" cy="335915"/>
          <wp:effectExtent l="0" t="0" r="0" b="0"/>
          <wp:wrapSquare wrapText="largest"/>
          <wp:docPr id="5" name="Slik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Slika1"/>
                  <pic:cNvPicPr>
                    <a:picLocks noChangeAspect="1" noChangeArrowheads="1"/>
                  </pic:cNvPicPr>
                </pic:nvPicPr>
                <pic:blipFill>
                  <a:blip r:embed="rId1"/>
                  <a:stretch>
                    <a:fillRect/>
                  </a:stretch>
                </pic:blipFill>
                <pic:spPr bwMode="auto">
                  <a:xfrm>
                    <a:off x="0" y="0"/>
                    <a:ext cx="1243330" cy="335915"/>
                  </a:xfrm>
                  <a:prstGeom prst="rect">
                    <a:avLst/>
                  </a:prstGeom>
                  <a:noFill/>
                </pic:spPr>
              </pic:pic>
            </a:graphicData>
          </a:graphic>
        </wp:anchor>
      </w:drawing>
    </w:r>
    <w:r>
      <w:t xml:space="preserve">    </w:t>
    </w:r>
    <w:r>
      <w:tab/>
    </w:r>
    <w:r>
      <w:tab/>
    </w:r>
    <w:r>
      <w:rPr>
        <w:noProof/>
      </w:rPr>
      <w:drawing>
        <wp:inline distT="0" distB="0" distL="0" distR="0" wp14:anchorId="3FE11D3C" wp14:editId="3FE11D3D">
          <wp:extent cx="403860" cy="444500"/>
          <wp:effectExtent l="0" t="0" r="0" b="0"/>
          <wp:docPr id="6" name="Slika3" descr="A logo for a boo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lika3" descr="A logo for a book&#10;&#10;AI-generated content may be incorrect."/>
                  <pic:cNvPicPr>
                    <a:picLocks noChangeAspect="1" noChangeArrowheads="1"/>
                  </pic:cNvPicPr>
                </pic:nvPicPr>
                <pic:blipFill>
                  <a:blip r:embed="rId2"/>
                  <a:stretch>
                    <a:fillRect/>
                  </a:stretch>
                </pic:blipFill>
                <pic:spPr bwMode="auto">
                  <a:xfrm>
                    <a:off x="0" y="0"/>
                    <a:ext cx="403860" cy="444500"/>
                  </a:xfrm>
                  <a:prstGeom prst="rect">
                    <a:avLst/>
                  </a:prstGeom>
                  <a:noFill/>
                </pic:spPr>
              </pic:pic>
            </a:graphicData>
          </a:graphic>
        </wp:inline>
      </w:drawing>
    </w:r>
    <w:r>
      <w:rPr>
        <w:noProof/>
      </w:rPr>
      <mc:AlternateContent>
        <mc:Choice Requires="wps">
          <w:drawing>
            <wp:anchor distT="0" distB="0" distL="0" distR="0" simplePos="0" relativeHeight="251657216" behindDoc="1" locked="0" layoutInCell="0" allowOverlap="1" wp14:anchorId="5F40426B" wp14:editId="0CB82E2F">
              <wp:simplePos x="0" y="0"/>
              <wp:positionH relativeFrom="page">
                <wp:posOffset>6950075</wp:posOffset>
              </wp:positionH>
              <wp:positionV relativeFrom="page">
                <wp:posOffset>1737360</wp:posOffset>
              </wp:positionV>
              <wp:extent cx="822325" cy="280035"/>
              <wp:effectExtent l="0" t="0" r="0" b="3810"/>
              <wp:wrapNone/>
              <wp:docPr id="17"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822325" cy="280035"/>
                      </a:xfrm>
                      <a:prstGeom prst="rect">
                        <a:avLst/>
                      </a:prstGeom>
                      <a:solidFill>
                        <a:srgbClr val="FFFFFF"/>
                      </a:solidFill>
                      <a:ln w="0">
                        <a:noFill/>
                      </a:ln>
                    </wps:spPr>
                    <wps:style>
                      <a:lnRef idx="0">
                        <a:scrgbClr r="0" g="0" b="0"/>
                      </a:lnRef>
                      <a:fillRef idx="0">
                        <a:scrgbClr r="0" g="0" b="0"/>
                      </a:fillRef>
                      <a:effectRef idx="0">
                        <a:scrgbClr r="0" g="0" b="0"/>
                      </a:effectRef>
                      <a:fontRef idx="minor"/>
                    </wps:style>
                    <wps:txbx>
                      <w:txbxContent>
                        <w:sdt>
                          <w:sdtPr>
                            <w:id w:val="46345936"/>
                            <w:docPartObj>
                              <w:docPartGallery w:val="AutoText"/>
                            </w:docPartObj>
                          </w:sdtPr>
                          <w:sdtContent>
                            <w:p w14:paraId="3FE11D43" w14:textId="77777777" w:rsidR="00147AFD" w:rsidRDefault="00147AFD">
                              <w:pPr>
                                <w:pStyle w:val="Sadrajokvira"/>
                                <w:pBdr>
                                  <w:top w:val="single" w:sz="4" w:space="1" w:color="D8D8D8" w:themeColor="light1" w:themeShade="D8"/>
                                </w:pBdr>
                              </w:pPr>
                              <w:r>
                                <w:rPr>
                                  <w:color w:val="000000"/>
                                </w:rPr>
                                <w:t xml:space="preserve">Page | </w:t>
                              </w:r>
                              <w:r>
                                <w:rPr>
                                  <w:color w:val="000000"/>
                                </w:rPr>
                                <w:fldChar w:fldCharType="begin"/>
                              </w:r>
                              <w:r>
                                <w:rPr>
                                  <w:color w:val="000000"/>
                                </w:rPr>
                                <w:instrText xml:space="preserve"> PAGE </w:instrText>
                              </w:r>
                              <w:r>
                                <w:rPr>
                                  <w:color w:val="000000"/>
                                </w:rPr>
                                <w:fldChar w:fldCharType="separate"/>
                              </w:r>
                              <w:r>
                                <w:rPr>
                                  <w:color w:val="000000"/>
                                </w:rPr>
                                <w:t>7</w:t>
                              </w:r>
                              <w:r>
                                <w:rPr>
                                  <w:color w:val="000000"/>
                                </w:rPr>
                                <w:fldChar w:fldCharType="end"/>
                              </w:r>
                            </w:p>
                          </w:sdtContent>
                        </w:sdt>
                      </w:txbxContent>
                    </wps:txbx>
                    <wps:bodyPr lIns="0" rIns="0" anchor="t" upright="1">
                      <a:spAutoFit/>
                    </wps:bodyPr>
                  </wps:wsp>
                </a:graphicData>
              </a:graphic>
              <wp14:sizeRelH relativeFrom="rightMargin">
                <wp14:pctWidth>90000</wp14:pctWidth>
              </wp14:sizeRelH>
              <wp14:sizeRelV relativeFrom="page">
                <wp14:pctHeight>0</wp14:pctHeight>
              </wp14:sizeRelV>
            </wp:anchor>
          </w:drawing>
        </mc:Choice>
        <mc:Fallback>
          <w:pict>
            <v:rect w14:anchorId="5F40426B" id="_x0000_s1027" style="position:absolute;margin-left:547.25pt;margin-top:136.8pt;width:64.75pt;height:22.05pt;z-index:-251659264;visibility:visible;mso-wrap-style:square;mso-width-percent:900;mso-height-percent:0;mso-wrap-distance-left:0;mso-wrap-distance-top:0;mso-wrap-distance-right:0;mso-wrap-distance-bottom:0;mso-position-horizontal:absolute;mso-position-horizontal-relative:page;mso-position-vertical:absolute;mso-position-vertical-relative:page;mso-width-percent:9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" o:allowincell="f" stroked="f" strokeweight="0">
              <v:path arrowok="t"/>
              <v:textbox style="mso-fit-shape-to-text:t" inset="0,,0">
                <w:txbxContent>
                  <w:sdt>
                    <w:sdtPr>
                      <w:id w:val="46345936"/>
                      <w:docPartObj>
                        <w:docPartGallery w:val="AutoText"/>
                      </w:docPartObj>
                    </w:sdtPr>
                    <w:sdtContent>
                      <w:p w14:paraId="3FE11D43" w14:textId="77777777" w:rsidR="00147AFD" w:rsidRDefault="00147AFD">
                        <w:pPr>
                          <w:pStyle w:val="Sadrajokvira"/>
                          <w:pBdr>
                            <w:top w:val="single" w:sz="4" w:space="1" w:color="D8D8D8" w:themeColor="light1" w:themeShade="D8"/>
                          </w:pBdr>
                        </w:pPr>
                        <w:r>
                          <w:rPr>
                            <w:color w:val="000000"/>
                          </w:rPr>
                          <w:t xml:space="preserve">Page | </w:t>
                        </w:r>
                        <w:r>
                          <w:rPr>
                            <w:color w:val="000000"/>
                          </w:rPr>
                          <w:fldChar w:fldCharType="begin"/>
                        </w:r>
                        <w:r>
                          <w:rPr>
                            <w:color w:val="000000"/>
                          </w:rPr>
                          <w:instrText xml:space="preserve"> PAGE </w:instrText>
                        </w:r>
                        <w:r>
                          <w:rPr>
                            <w:color w:val="000000"/>
                          </w:rPr>
                          <w:fldChar w:fldCharType="separate"/>
                        </w:r>
                        <w:r>
                          <w:rPr>
                            <w:color w:val="000000"/>
                          </w:rPr>
                          <w:t>7</w:t>
                        </w:r>
                        <w:r>
                          <w:rPr>
                            <w:color w:val="000000"/>
                          </w:rPr>
                          <w:fldChar w:fldCharType="end"/>
                        </w:r>
                      </w:p>
                    </w:sdtContent>
                  </w:sdt>
                </w:txbxContent>
              </v:textbox>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20692F"/>
    <w:multiLevelType w:val="multilevel"/>
    <w:tmpl w:val="FC5ABFFA"/>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 w15:restartNumberingAfterBreak="0">
    <w:nsid w:val="0A7435EA"/>
    <w:multiLevelType w:val="hybridMultilevel"/>
    <w:tmpl w:val="10D64F12"/>
    <w:lvl w:ilvl="0" w:tplc="141A0011">
      <w:start w:val="1"/>
      <w:numFmt w:val="decimal"/>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2" w15:restartNumberingAfterBreak="0">
    <w:nsid w:val="13001403"/>
    <w:multiLevelType w:val="multilevel"/>
    <w:tmpl w:val="A6C2F4C4"/>
    <w:lvl w:ilvl="0">
      <w:start w:val="1"/>
      <w:numFmt w:val="lowerLetter"/>
      <w:lvlText w:val="%1)"/>
      <w:lvlJc w:val="left"/>
      <w:pPr>
        <w:tabs>
          <w:tab w:val="num" w:pos="0"/>
        </w:tabs>
        <w:ind w:left="720" w:hanging="360"/>
      </w:pPr>
      <w:rPr>
        <w:color w:val="auto"/>
      </w:r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21BC64A5"/>
    <w:multiLevelType w:val="multilevel"/>
    <w:tmpl w:val="A2B68C54"/>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4" w15:restartNumberingAfterBreak="0">
    <w:nsid w:val="27291C80"/>
    <w:multiLevelType w:val="hybridMultilevel"/>
    <w:tmpl w:val="665C4F8C"/>
    <w:lvl w:ilvl="0" w:tplc="4086D8F6">
      <w:start w:val="1"/>
      <w:numFmt w:val="lowerLetter"/>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2D374835"/>
    <w:multiLevelType w:val="multilevel"/>
    <w:tmpl w:val="A2B68C54"/>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6" w15:restartNumberingAfterBreak="0">
    <w:nsid w:val="36B62C53"/>
    <w:multiLevelType w:val="multilevel"/>
    <w:tmpl w:val="2ABCD204"/>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7" w15:restartNumberingAfterBreak="0">
    <w:nsid w:val="37131310"/>
    <w:multiLevelType w:val="hybridMultilevel"/>
    <w:tmpl w:val="8902BA1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9DC77AE"/>
    <w:multiLevelType w:val="multilevel"/>
    <w:tmpl w:val="1DA6E996"/>
    <w:lvl w:ilvl="0">
      <w:start w:val="1"/>
      <w:numFmt w:val="decimal"/>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9" w15:restartNumberingAfterBreak="0">
    <w:nsid w:val="3C0B2D4B"/>
    <w:multiLevelType w:val="hybridMultilevel"/>
    <w:tmpl w:val="9F32A9C2"/>
    <w:lvl w:ilvl="0" w:tplc="141A000F">
      <w:start w:val="1"/>
      <w:numFmt w:val="decimal"/>
      <w:lvlText w:val="%1."/>
      <w:lvlJc w:val="left"/>
      <w:pPr>
        <w:ind w:left="720" w:hanging="360"/>
      </w:p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0" w15:restartNumberingAfterBreak="0">
    <w:nsid w:val="419E0CB9"/>
    <w:multiLevelType w:val="multilevel"/>
    <w:tmpl w:val="78164456"/>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1" w15:restartNumberingAfterBreak="0">
    <w:nsid w:val="43A55028"/>
    <w:multiLevelType w:val="multilevel"/>
    <w:tmpl w:val="91E4729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2" w15:restartNumberingAfterBreak="0">
    <w:nsid w:val="53C60930"/>
    <w:multiLevelType w:val="hybridMultilevel"/>
    <w:tmpl w:val="2FEE4AAA"/>
    <w:lvl w:ilvl="0" w:tplc="141A0017">
      <w:start w:val="1"/>
      <w:numFmt w:val="lowerLetter"/>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3" w15:restartNumberingAfterBreak="0">
    <w:nsid w:val="566B1E19"/>
    <w:multiLevelType w:val="hybridMultilevel"/>
    <w:tmpl w:val="DEC24FF6"/>
    <w:lvl w:ilvl="0" w:tplc="141A0017">
      <w:start w:val="1"/>
      <w:numFmt w:val="lowerLetter"/>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4" w15:restartNumberingAfterBreak="0">
    <w:nsid w:val="57E11D7D"/>
    <w:multiLevelType w:val="hybridMultilevel"/>
    <w:tmpl w:val="D298C02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5DEF536E"/>
    <w:multiLevelType w:val="hybridMultilevel"/>
    <w:tmpl w:val="A5B8F8E4"/>
    <w:lvl w:ilvl="0" w:tplc="141A0017">
      <w:start w:val="1"/>
      <w:numFmt w:val="lowerLetter"/>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16" w15:restartNumberingAfterBreak="0">
    <w:nsid w:val="61FD6D5F"/>
    <w:multiLevelType w:val="hybridMultilevel"/>
    <w:tmpl w:val="665C4F8C"/>
    <w:lvl w:ilvl="0" w:tplc="4086D8F6">
      <w:start w:val="1"/>
      <w:numFmt w:val="lowerLetter"/>
      <w:lvlText w:val="%1)"/>
      <w:lvlJc w:val="left"/>
      <w:pPr>
        <w:ind w:left="720" w:hanging="360"/>
      </w:pPr>
      <w:rPr>
        <w:rFonts w:asciiTheme="minorHAnsi" w:eastAsiaTheme="minorHAnsi" w:hAnsiTheme="minorHAnsi" w:cstheme="minorBidi"/>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53B4653"/>
    <w:multiLevelType w:val="multilevel"/>
    <w:tmpl w:val="2C6E06B2"/>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8" w15:restartNumberingAfterBreak="0">
    <w:nsid w:val="7AC405FC"/>
    <w:multiLevelType w:val="hybridMultilevel"/>
    <w:tmpl w:val="6D2004A6"/>
    <w:lvl w:ilvl="0" w:tplc="141A0011">
      <w:start w:val="1"/>
      <w:numFmt w:val="decimal"/>
      <w:lvlText w:val="%1)"/>
      <w:lvlJc w:val="left"/>
      <w:pPr>
        <w:ind w:left="720" w:hanging="360"/>
      </w:pPr>
      <w:rPr>
        <w:rFonts w:hint="default"/>
      </w:r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num w:numId="1" w16cid:durableId="1134256384">
    <w:abstractNumId w:val="8"/>
  </w:num>
  <w:num w:numId="2" w16cid:durableId="1163082609">
    <w:abstractNumId w:val="17"/>
  </w:num>
  <w:num w:numId="3" w16cid:durableId="1080560656">
    <w:abstractNumId w:val="2"/>
  </w:num>
  <w:num w:numId="4" w16cid:durableId="787428053">
    <w:abstractNumId w:val="11"/>
  </w:num>
  <w:num w:numId="5" w16cid:durableId="961154884">
    <w:abstractNumId w:val="5"/>
  </w:num>
  <w:num w:numId="6" w16cid:durableId="263850214">
    <w:abstractNumId w:val="0"/>
  </w:num>
  <w:num w:numId="7" w16cid:durableId="909922179">
    <w:abstractNumId w:val="6"/>
  </w:num>
  <w:num w:numId="8" w16cid:durableId="1510558427">
    <w:abstractNumId w:val="10"/>
  </w:num>
  <w:num w:numId="9" w16cid:durableId="449281578">
    <w:abstractNumId w:val="14"/>
  </w:num>
  <w:num w:numId="10" w16cid:durableId="806431560">
    <w:abstractNumId w:val="7"/>
  </w:num>
  <w:num w:numId="11" w16cid:durableId="203716248">
    <w:abstractNumId w:val="4"/>
  </w:num>
  <w:num w:numId="12" w16cid:durableId="958686745">
    <w:abstractNumId w:val="3"/>
  </w:num>
  <w:num w:numId="13" w16cid:durableId="965820558">
    <w:abstractNumId w:val="12"/>
  </w:num>
  <w:num w:numId="14" w16cid:durableId="970985457">
    <w:abstractNumId w:val="18"/>
  </w:num>
  <w:num w:numId="15" w16cid:durableId="681858527">
    <w:abstractNumId w:val="1"/>
  </w:num>
  <w:num w:numId="16" w16cid:durableId="1099446864">
    <w:abstractNumId w:val="9"/>
  </w:num>
  <w:num w:numId="17" w16cid:durableId="346059969">
    <w:abstractNumId w:val="13"/>
  </w:num>
  <w:num w:numId="18" w16cid:durableId="455947589">
    <w:abstractNumId w:val="15"/>
  </w:num>
  <w:num w:numId="19" w16cid:durableId="77291993">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90"/>
  <w:hideSpellingErrors/>
  <w:hideGrammaticalErrors/>
  <w:documentProtection w:edit="trackedChanges" w:enforcement="0"/>
  <w:defaultTabStop w:val="720"/>
  <w:autoHyphenation/>
  <w:hyphenationZone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2822"/>
    <w:rsid w:val="00004213"/>
    <w:rsid w:val="00012871"/>
    <w:rsid w:val="00015F66"/>
    <w:rsid w:val="00021427"/>
    <w:rsid w:val="00082610"/>
    <w:rsid w:val="00083202"/>
    <w:rsid w:val="0008388D"/>
    <w:rsid w:val="000B5E77"/>
    <w:rsid w:val="000C7E5A"/>
    <w:rsid w:val="000E390A"/>
    <w:rsid w:val="000F41F4"/>
    <w:rsid w:val="0010066B"/>
    <w:rsid w:val="001110B8"/>
    <w:rsid w:val="0011284D"/>
    <w:rsid w:val="00113233"/>
    <w:rsid w:val="00115D19"/>
    <w:rsid w:val="00123D86"/>
    <w:rsid w:val="00133B57"/>
    <w:rsid w:val="00142D7E"/>
    <w:rsid w:val="00147AFD"/>
    <w:rsid w:val="001A093F"/>
    <w:rsid w:val="001A348A"/>
    <w:rsid w:val="001C5F39"/>
    <w:rsid w:val="001C7EB9"/>
    <w:rsid w:val="001D1A85"/>
    <w:rsid w:val="001F26A9"/>
    <w:rsid w:val="001F419C"/>
    <w:rsid w:val="002063DB"/>
    <w:rsid w:val="0021027F"/>
    <w:rsid w:val="00220BC6"/>
    <w:rsid w:val="00221C8E"/>
    <w:rsid w:val="00233F0D"/>
    <w:rsid w:val="0023720D"/>
    <w:rsid w:val="00265AFD"/>
    <w:rsid w:val="002664EF"/>
    <w:rsid w:val="00272588"/>
    <w:rsid w:val="0027263C"/>
    <w:rsid w:val="00282D2A"/>
    <w:rsid w:val="0029261F"/>
    <w:rsid w:val="00297B36"/>
    <w:rsid w:val="002A1BEA"/>
    <w:rsid w:val="002A7626"/>
    <w:rsid w:val="002C34BD"/>
    <w:rsid w:val="002C376F"/>
    <w:rsid w:val="002C5838"/>
    <w:rsid w:val="002D04F7"/>
    <w:rsid w:val="002D2400"/>
    <w:rsid w:val="002F5EF8"/>
    <w:rsid w:val="0030432F"/>
    <w:rsid w:val="0030605B"/>
    <w:rsid w:val="00311DCF"/>
    <w:rsid w:val="0033792B"/>
    <w:rsid w:val="003B3B4A"/>
    <w:rsid w:val="003B799E"/>
    <w:rsid w:val="003C27E8"/>
    <w:rsid w:val="003C676F"/>
    <w:rsid w:val="003D3E68"/>
    <w:rsid w:val="003D62CE"/>
    <w:rsid w:val="00407DCB"/>
    <w:rsid w:val="00414805"/>
    <w:rsid w:val="0042257A"/>
    <w:rsid w:val="00424845"/>
    <w:rsid w:val="00425BC7"/>
    <w:rsid w:val="00440F53"/>
    <w:rsid w:val="00471214"/>
    <w:rsid w:val="00472822"/>
    <w:rsid w:val="004930E3"/>
    <w:rsid w:val="00495693"/>
    <w:rsid w:val="004A3E0B"/>
    <w:rsid w:val="004C45FA"/>
    <w:rsid w:val="004E481E"/>
    <w:rsid w:val="004F6E82"/>
    <w:rsid w:val="005022DD"/>
    <w:rsid w:val="00512795"/>
    <w:rsid w:val="005212EB"/>
    <w:rsid w:val="00544C5A"/>
    <w:rsid w:val="005450A6"/>
    <w:rsid w:val="00557D56"/>
    <w:rsid w:val="00582808"/>
    <w:rsid w:val="00586B6A"/>
    <w:rsid w:val="00597936"/>
    <w:rsid w:val="005A4CC9"/>
    <w:rsid w:val="005A5CC1"/>
    <w:rsid w:val="005A6B3E"/>
    <w:rsid w:val="005B06DD"/>
    <w:rsid w:val="005B7937"/>
    <w:rsid w:val="005C3B28"/>
    <w:rsid w:val="005D38B9"/>
    <w:rsid w:val="005E0B2F"/>
    <w:rsid w:val="005E771B"/>
    <w:rsid w:val="005F17B3"/>
    <w:rsid w:val="00616FE8"/>
    <w:rsid w:val="006352F3"/>
    <w:rsid w:val="006508AF"/>
    <w:rsid w:val="0065315C"/>
    <w:rsid w:val="0066511E"/>
    <w:rsid w:val="00673F29"/>
    <w:rsid w:val="00684B64"/>
    <w:rsid w:val="006917D2"/>
    <w:rsid w:val="006C735D"/>
    <w:rsid w:val="00714008"/>
    <w:rsid w:val="00723E31"/>
    <w:rsid w:val="007243C1"/>
    <w:rsid w:val="00733564"/>
    <w:rsid w:val="007409C4"/>
    <w:rsid w:val="00753291"/>
    <w:rsid w:val="00754508"/>
    <w:rsid w:val="007746CB"/>
    <w:rsid w:val="00774724"/>
    <w:rsid w:val="00775AD4"/>
    <w:rsid w:val="007959E1"/>
    <w:rsid w:val="007B0124"/>
    <w:rsid w:val="007B3B6A"/>
    <w:rsid w:val="007C74B0"/>
    <w:rsid w:val="007D4F7E"/>
    <w:rsid w:val="007E31FE"/>
    <w:rsid w:val="007F2414"/>
    <w:rsid w:val="00827A4C"/>
    <w:rsid w:val="0083407C"/>
    <w:rsid w:val="008561E9"/>
    <w:rsid w:val="0086372C"/>
    <w:rsid w:val="00875B32"/>
    <w:rsid w:val="008814DC"/>
    <w:rsid w:val="008A1423"/>
    <w:rsid w:val="008B1105"/>
    <w:rsid w:val="008C01A0"/>
    <w:rsid w:val="008C1C4B"/>
    <w:rsid w:val="008C3E7F"/>
    <w:rsid w:val="008D6101"/>
    <w:rsid w:val="008F083D"/>
    <w:rsid w:val="008F6B0E"/>
    <w:rsid w:val="0090375C"/>
    <w:rsid w:val="00912FE8"/>
    <w:rsid w:val="00914640"/>
    <w:rsid w:val="00917340"/>
    <w:rsid w:val="00934336"/>
    <w:rsid w:val="0095273B"/>
    <w:rsid w:val="00961BF0"/>
    <w:rsid w:val="0096288F"/>
    <w:rsid w:val="00971794"/>
    <w:rsid w:val="00976FEF"/>
    <w:rsid w:val="0099343B"/>
    <w:rsid w:val="00993A84"/>
    <w:rsid w:val="009B2AD9"/>
    <w:rsid w:val="009B5B42"/>
    <w:rsid w:val="009B635B"/>
    <w:rsid w:val="009B6DCE"/>
    <w:rsid w:val="009C343E"/>
    <w:rsid w:val="009C7401"/>
    <w:rsid w:val="009E46C1"/>
    <w:rsid w:val="009F751C"/>
    <w:rsid w:val="00A301A3"/>
    <w:rsid w:val="00A311B1"/>
    <w:rsid w:val="00A546E8"/>
    <w:rsid w:val="00A549DE"/>
    <w:rsid w:val="00A730C5"/>
    <w:rsid w:val="00A96FA5"/>
    <w:rsid w:val="00AA785F"/>
    <w:rsid w:val="00AB301B"/>
    <w:rsid w:val="00AB67A8"/>
    <w:rsid w:val="00AC53B8"/>
    <w:rsid w:val="00AD633D"/>
    <w:rsid w:val="00AD66B4"/>
    <w:rsid w:val="00AF2BE1"/>
    <w:rsid w:val="00B06846"/>
    <w:rsid w:val="00B12212"/>
    <w:rsid w:val="00B27740"/>
    <w:rsid w:val="00B56CDB"/>
    <w:rsid w:val="00BB19FE"/>
    <w:rsid w:val="00BD37B0"/>
    <w:rsid w:val="00BE5DB9"/>
    <w:rsid w:val="00BF4BB8"/>
    <w:rsid w:val="00BF5CF1"/>
    <w:rsid w:val="00C35463"/>
    <w:rsid w:val="00C4090E"/>
    <w:rsid w:val="00C4252A"/>
    <w:rsid w:val="00C47368"/>
    <w:rsid w:val="00C55B58"/>
    <w:rsid w:val="00C84987"/>
    <w:rsid w:val="00CB74F3"/>
    <w:rsid w:val="00CD2338"/>
    <w:rsid w:val="00CE4DF1"/>
    <w:rsid w:val="00CE638D"/>
    <w:rsid w:val="00CE6627"/>
    <w:rsid w:val="00D003FF"/>
    <w:rsid w:val="00D035DB"/>
    <w:rsid w:val="00D2000B"/>
    <w:rsid w:val="00D36B34"/>
    <w:rsid w:val="00D4241E"/>
    <w:rsid w:val="00D42FB7"/>
    <w:rsid w:val="00D5191D"/>
    <w:rsid w:val="00D645CA"/>
    <w:rsid w:val="00D654BA"/>
    <w:rsid w:val="00D657EC"/>
    <w:rsid w:val="00D81B25"/>
    <w:rsid w:val="00DA1968"/>
    <w:rsid w:val="00DD6F67"/>
    <w:rsid w:val="00DE04EE"/>
    <w:rsid w:val="00DE1336"/>
    <w:rsid w:val="00DE3881"/>
    <w:rsid w:val="00DE62BE"/>
    <w:rsid w:val="00DF2A7C"/>
    <w:rsid w:val="00E018E2"/>
    <w:rsid w:val="00E06709"/>
    <w:rsid w:val="00E1354C"/>
    <w:rsid w:val="00E53761"/>
    <w:rsid w:val="00EA39AC"/>
    <w:rsid w:val="00EA5686"/>
    <w:rsid w:val="00EB5B66"/>
    <w:rsid w:val="00EC0742"/>
    <w:rsid w:val="00EC3FA1"/>
    <w:rsid w:val="00ED19D7"/>
    <w:rsid w:val="00ED2A71"/>
    <w:rsid w:val="00ED7246"/>
    <w:rsid w:val="00EE54C6"/>
    <w:rsid w:val="00F033B5"/>
    <w:rsid w:val="00F22A9C"/>
    <w:rsid w:val="00F24C9E"/>
    <w:rsid w:val="00F263D9"/>
    <w:rsid w:val="00F30CCF"/>
    <w:rsid w:val="00F31814"/>
    <w:rsid w:val="00F42FE0"/>
    <w:rsid w:val="00F5436D"/>
    <w:rsid w:val="00F636A6"/>
    <w:rsid w:val="00F709D8"/>
    <w:rsid w:val="00F80C5C"/>
    <w:rsid w:val="00FC6C9A"/>
    <w:rsid w:val="00FD07C3"/>
    <w:rsid w:val="00FD6848"/>
  </w:rsids>
  <m:mathPr>
    <m:mathFont m:val="Cambria Math"/>
    <m:brkBin m:val="before"/>
    <m:brkBinSub m:val="--"/>
    <m:smallFrac m:val="0"/>
    <m:dispDef/>
    <m:lMargin m:val="0"/>
    <m:rMargin m:val="0"/>
    <m:defJc m:val="centerGroup"/>
    <m:wrapIndent m:val="1440"/>
    <m:intLim m:val="subSup"/>
    <m:naryLim m:val="undOvr"/>
  </m:mathPr>
  <w:themeFontLang w:val="bs-Latn-BA" w:eastAsia="" w:bidi=""/>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FE11B33"/>
  <w15:docId w15:val="{7BCAC7B5-ABC2-42A6-A626-885DD1C6BB1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en-US" w:eastAsia="en-US" w:bidi="ar-SA"/>
      </w:rPr>
    </w:rPrDefault>
    <w:pPrDefault>
      <w:pPr>
        <w:suppressAutoHyphens/>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qFormat="1"/>
    <w:lsdException w:name="toc 4" w:uiPriority="39"/>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uiPriority="0" w:qFormat="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uiPriority="0"/>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unhideWhenUsed="1" w:qFormat="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uiPriority="34" w:qFormat="1"/>
    <w:lsdException w:name="Quote" w:semiHidden="1" w:unhideWhenUsed="1"/>
    <w:lsdException w:name="Intense Quote" w:semiHidden="1"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80C5C"/>
    <w:pPr>
      <w:spacing w:after="160" w:line="259" w:lineRule="auto"/>
    </w:pPr>
    <w:rPr>
      <w:sz w:val="22"/>
      <w:szCs w:val="22"/>
    </w:rPr>
  </w:style>
  <w:style w:type="paragraph" w:styleId="Heading1">
    <w:name w:val="heading 1"/>
    <w:basedOn w:val="Normal"/>
    <w:next w:val="Normal"/>
    <w:link w:val="Heading1Char"/>
    <w:uiPriority w:val="9"/>
    <w:qFormat/>
    <w:rsid w:val="009E46C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352F3"/>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link w:val="Heading3Char"/>
    <w:uiPriority w:val="9"/>
    <w:qFormat/>
    <w:rsid w:val="000A4127"/>
    <w:pPr>
      <w:spacing w:beforeAutospacing="1"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link w:val="Heading4Char"/>
    <w:uiPriority w:val="9"/>
    <w:qFormat/>
    <w:rsid w:val="000A4127"/>
    <w:pPr>
      <w:spacing w:beforeAutospacing="1" w:afterAutospacing="1" w:line="240" w:lineRule="auto"/>
      <w:outlineLvl w:val="3"/>
    </w:pPr>
    <w:rPr>
      <w:rFonts w:ascii="Times New Roman" w:eastAsia="Times New Roman" w:hAnsi="Times New Roman" w:cs="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Emphasis">
    <w:name w:val="Emphasis"/>
    <w:basedOn w:val="DefaultParagraphFont"/>
    <w:uiPriority w:val="20"/>
    <w:qFormat/>
    <w:rsid w:val="000A4127"/>
    <w:rPr>
      <w:i/>
      <w:iCs/>
    </w:rPr>
  </w:style>
  <w:style w:type="character" w:styleId="Hyperlink">
    <w:name w:val="Hyperlink"/>
    <w:uiPriority w:val="99"/>
    <w:qFormat/>
    <w:rsid w:val="000A4127"/>
    <w:rPr>
      <w:color w:val="000080"/>
      <w:u w:val="single"/>
    </w:rPr>
  </w:style>
  <w:style w:type="character" w:styleId="Strong">
    <w:name w:val="Strong"/>
    <w:basedOn w:val="DefaultParagraphFont"/>
    <w:uiPriority w:val="22"/>
    <w:qFormat/>
    <w:rsid w:val="000A4127"/>
    <w:rPr>
      <w:b/>
      <w:bCs/>
    </w:rPr>
  </w:style>
  <w:style w:type="character" w:customStyle="1" w:styleId="Heading3Char">
    <w:name w:val="Heading 3 Char"/>
    <w:basedOn w:val="DefaultParagraphFont"/>
    <w:link w:val="Heading3"/>
    <w:uiPriority w:val="9"/>
    <w:qFormat/>
    <w:rsid w:val="000A4127"/>
    <w:rPr>
      <w:rFonts w:ascii="Times New Roman" w:eastAsia="Times New Roman" w:hAnsi="Times New Roman" w:cs="Times New Roman"/>
      <w:b/>
      <w:bCs/>
      <w:sz w:val="27"/>
      <w:szCs w:val="27"/>
    </w:rPr>
  </w:style>
  <w:style w:type="character" w:customStyle="1" w:styleId="Heading4Char">
    <w:name w:val="Heading 4 Char"/>
    <w:basedOn w:val="DefaultParagraphFont"/>
    <w:link w:val="Heading4"/>
    <w:uiPriority w:val="9"/>
    <w:qFormat/>
    <w:rsid w:val="000A4127"/>
    <w:rPr>
      <w:rFonts w:ascii="Times New Roman" w:eastAsia="Times New Roman" w:hAnsi="Times New Roman" w:cs="Times New Roman"/>
      <w:b/>
      <w:bCs/>
      <w:sz w:val="24"/>
      <w:szCs w:val="24"/>
    </w:rPr>
  </w:style>
  <w:style w:type="character" w:customStyle="1" w:styleId="HeaderChar">
    <w:name w:val="Header Char"/>
    <w:basedOn w:val="DefaultParagraphFont"/>
    <w:link w:val="Header"/>
    <w:uiPriority w:val="99"/>
    <w:qFormat/>
    <w:rsid w:val="000A4127"/>
  </w:style>
  <w:style w:type="character" w:customStyle="1" w:styleId="FooterChar">
    <w:name w:val="Footer Char"/>
    <w:basedOn w:val="DefaultParagraphFont"/>
    <w:link w:val="Footer"/>
    <w:uiPriority w:val="99"/>
    <w:qFormat/>
    <w:rsid w:val="000A4127"/>
  </w:style>
  <w:style w:type="character" w:customStyle="1" w:styleId="Simbolizanumerisanje">
    <w:name w:val="Simboli za numerisanje"/>
    <w:qFormat/>
    <w:rsid w:val="000A4127"/>
  </w:style>
  <w:style w:type="character" w:customStyle="1" w:styleId="Indeksnilink">
    <w:name w:val="Indeksni link"/>
    <w:qFormat/>
    <w:rsid w:val="000A4127"/>
  </w:style>
  <w:style w:type="character" w:customStyle="1" w:styleId="Bullets">
    <w:name w:val="Bullets"/>
    <w:qFormat/>
    <w:rsid w:val="000A4127"/>
    <w:rPr>
      <w:rFonts w:ascii="OpenSymbol" w:eastAsia="OpenSymbol" w:hAnsi="OpenSymbol" w:cs="OpenSymbol"/>
    </w:rPr>
  </w:style>
  <w:style w:type="character" w:customStyle="1" w:styleId="HTMLPreformattedChar">
    <w:name w:val="HTML Preformatted Char"/>
    <w:basedOn w:val="DefaultParagraphFont"/>
    <w:link w:val="HTMLPreformatted"/>
    <w:uiPriority w:val="99"/>
    <w:qFormat/>
    <w:rsid w:val="000A4127"/>
    <w:rPr>
      <w:rFonts w:ascii="Courier New" w:eastAsia="Times New Roman" w:hAnsi="Courier New" w:cs="Courier New"/>
      <w:sz w:val="20"/>
      <w:szCs w:val="20"/>
    </w:rPr>
  </w:style>
  <w:style w:type="character" w:customStyle="1" w:styleId="y2iqfc">
    <w:name w:val="y2iqfc"/>
    <w:basedOn w:val="DefaultParagraphFont"/>
    <w:qFormat/>
    <w:rsid w:val="000A4127"/>
  </w:style>
  <w:style w:type="character" w:customStyle="1" w:styleId="BalloonTextChar">
    <w:name w:val="Balloon Text Char"/>
    <w:basedOn w:val="DefaultParagraphFont"/>
    <w:link w:val="BalloonText"/>
    <w:uiPriority w:val="99"/>
    <w:semiHidden/>
    <w:qFormat/>
    <w:rsid w:val="000A4127"/>
    <w:rPr>
      <w:rFonts w:ascii="Tahoma" w:hAnsi="Tahoma" w:cs="Tahoma"/>
      <w:sz w:val="16"/>
      <w:szCs w:val="16"/>
    </w:rPr>
  </w:style>
  <w:style w:type="character" w:styleId="CommentReference">
    <w:name w:val="annotation reference"/>
    <w:basedOn w:val="DefaultParagraphFont"/>
    <w:uiPriority w:val="99"/>
    <w:semiHidden/>
    <w:unhideWhenUsed/>
    <w:qFormat/>
    <w:rsid w:val="008D5116"/>
    <w:rPr>
      <w:sz w:val="16"/>
      <w:szCs w:val="16"/>
    </w:rPr>
  </w:style>
  <w:style w:type="character" w:customStyle="1" w:styleId="CommentTextChar">
    <w:name w:val="Comment Text Char"/>
    <w:basedOn w:val="DefaultParagraphFont"/>
    <w:link w:val="CommentText"/>
    <w:uiPriority w:val="99"/>
    <w:semiHidden/>
    <w:qFormat/>
    <w:rsid w:val="008D5116"/>
    <w:rPr>
      <w:lang w:val="en-US" w:eastAsia="en-US"/>
    </w:rPr>
  </w:style>
  <w:style w:type="character" w:customStyle="1" w:styleId="CommentSubjectChar">
    <w:name w:val="Comment Subject Char"/>
    <w:basedOn w:val="CommentTextChar"/>
    <w:link w:val="CommentSubject"/>
    <w:uiPriority w:val="99"/>
    <w:semiHidden/>
    <w:qFormat/>
    <w:rsid w:val="008D5116"/>
    <w:rPr>
      <w:b/>
      <w:bCs/>
      <w:lang w:val="en-US" w:eastAsia="en-US"/>
    </w:rPr>
  </w:style>
  <w:style w:type="character" w:customStyle="1" w:styleId="fontstyle01">
    <w:name w:val="fontstyle01"/>
    <w:basedOn w:val="DefaultParagraphFont"/>
    <w:qFormat/>
    <w:rsid w:val="008D5116"/>
    <w:rPr>
      <w:rFonts w:ascii="TimesNewRomanPSMT" w:hAnsi="TimesNewRomanPSMT"/>
      <w:b w:val="0"/>
      <w:bCs w:val="0"/>
      <w:i w:val="0"/>
      <w:iCs w:val="0"/>
      <w:color w:val="000000"/>
      <w:sz w:val="20"/>
      <w:szCs w:val="20"/>
    </w:rPr>
  </w:style>
  <w:style w:type="character" w:customStyle="1" w:styleId="contentpasted0">
    <w:name w:val="contentpasted0"/>
    <w:basedOn w:val="DefaultParagraphFont"/>
    <w:qFormat/>
    <w:rsid w:val="00FB6FC4"/>
  </w:style>
  <w:style w:type="paragraph" w:customStyle="1" w:styleId="Naslov1">
    <w:name w:val="Naslov1"/>
    <w:basedOn w:val="Normal"/>
    <w:next w:val="BodyText"/>
    <w:qFormat/>
    <w:pPr>
      <w:keepNext/>
      <w:spacing w:before="240" w:after="120"/>
    </w:pPr>
    <w:rPr>
      <w:rFonts w:ascii="Liberation Sans" w:eastAsia="Microsoft YaHei" w:hAnsi="Liberation Sans" w:cs="Arial"/>
      <w:sz w:val="28"/>
      <w:szCs w:val="28"/>
    </w:rPr>
  </w:style>
  <w:style w:type="paragraph" w:styleId="BodyText">
    <w:name w:val="Body Text"/>
    <w:basedOn w:val="Normal"/>
    <w:qFormat/>
    <w:rsid w:val="000A4127"/>
    <w:pPr>
      <w:spacing w:after="140" w:line="276" w:lineRule="auto"/>
    </w:pPr>
  </w:style>
  <w:style w:type="paragraph" w:styleId="List">
    <w:name w:val="List"/>
    <w:basedOn w:val="BodyText"/>
    <w:rsid w:val="000A4127"/>
    <w:rPr>
      <w:rFonts w:cs="Arial"/>
    </w:rPr>
  </w:style>
  <w:style w:type="paragraph" w:styleId="Caption">
    <w:name w:val="caption"/>
    <w:basedOn w:val="Normal"/>
    <w:qFormat/>
    <w:rsid w:val="000A4127"/>
    <w:pPr>
      <w:suppressLineNumbers/>
      <w:spacing w:before="120" w:after="120"/>
    </w:pPr>
    <w:rPr>
      <w:rFonts w:cs="Arial"/>
      <w:i/>
      <w:iCs/>
      <w:sz w:val="24"/>
      <w:szCs w:val="24"/>
    </w:rPr>
  </w:style>
  <w:style w:type="paragraph" w:customStyle="1" w:styleId="Indeks">
    <w:name w:val="Indeks"/>
    <w:basedOn w:val="Normal"/>
    <w:qFormat/>
    <w:rsid w:val="000A4127"/>
    <w:pPr>
      <w:suppressLineNumbers/>
    </w:pPr>
    <w:rPr>
      <w:rFonts w:cs="Arial"/>
    </w:rPr>
  </w:style>
  <w:style w:type="paragraph" w:customStyle="1" w:styleId="Naslovuser">
    <w:name w:val="Naslov (user)"/>
    <w:basedOn w:val="Normal"/>
    <w:next w:val="BodyText"/>
    <w:qFormat/>
    <w:pPr>
      <w:keepNext/>
      <w:spacing w:before="240" w:after="120"/>
    </w:pPr>
    <w:rPr>
      <w:rFonts w:ascii="Liberation Sans" w:eastAsia="Microsoft YaHei" w:hAnsi="Liberation Sans" w:cs="Arial"/>
      <w:sz w:val="28"/>
      <w:szCs w:val="28"/>
    </w:rPr>
  </w:style>
  <w:style w:type="paragraph" w:customStyle="1" w:styleId="Indeksuser">
    <w:name w:val="Indeks (user)"/>
    <w:basedOn w:val="Normal"/>
    <w:qFormat/>
    <w:pPr>
      <w:suppressLineNumbers/>
    </w:pPr>
    <w:rPr>
      <w:rFonts w:cs="Arial"/>
    </w:rPr>
  </w:style>
  <w:style w:type="paragraph" w:styleId="BalloonText">
    <w:name w:val="Balloon Text"/>
    <w:basedOn w:val="Normal"/>
    <w:link w:val="BalloonTextChar"/>
    <w:uiPriority w:val="99"/>
    <w:semiHidden/>
    <w:unhideWhenUsed/>
    <w:qFormat/>
    <w:rsid w:val="000A4127"/>
    <w:pPr>
      <w:spacing w:after="0" w:line="240" w:lineRule="auto"/>
    </w:pPr>
    <w:rPr>
      <w:rFonts w:ascii="Tahoma" w:hAnsi="Tahoma" w:cs="Tahoma"/>
      <w:sz w:val="16"/>
      <w:szCs w:val="16"/>
    </w:rPr>
  </w:style>
  <w:style w:type="paragraph" w:customStyle="1" w:styleId="HeaderandFooter">
    <w:name w:val="Header and Footer"/>
    <w:basedOn w:val="Normal"/>
    <w:qFormat/>
    <w:rsid w:val="000A4127"/>
  </w:style>
  <w:style w:type="paragraph" w:styleId="Footer">
    <w:name w:val="footer"/>
    <w:basedOn w:val="Normal"/>
    <w:link w:val="FooterChar"/>
    <w:uiPriority w:val="99"/>
    <w:unhideWhenUsed/>
    <w:qFormat/>
    <w:rsid w:val="000A4127"/>
    <w:pPr>
      <w:tabs>
        <w:tab w:val="center" w:pos="4680"/>
        <w:tab w:val="right" w:pos="9360"/>
      </w:tabs>
      <w:spacing w:after="0" w:line="240" w:lineRule="auto"/>
    </w:pPr>
  </w:style>
  <w:style w:type="paragraph" w:styleId="Header">
    <w:name w:val="header"/>
    <w:basedOn w:val="Normal"/>
    <w:link w:val="HeaderChar"/>
    <w:uiPriority w:val="99"/>
    <w:unhideWhenUsed/>
    <w:qFormat/>
    <w:rsid w:val="000A4127"/>
    <w:pPr>
      <w:tabs>
        <w:tab w:val="center" w:pos="4680"/>
        <w:tab w:val="right" w:pos="9360"/>
      </w:tabs>
      <w:spacing w:after="0" w:line="240" w:lineRule="auto"/>
    </w:pPr>
  </w:style>
  <w:style w:type="paragraph" w:styleId="HTMLPreformatted">
    <w:name w:val="HTML Preformatted"/>
    <w:basedOn w:val="Normal"/>
    <w:link w:val="HTMLPreformattedChar"/>
    <w:uiPriority w:val="99"/>
    <w:unhideWhenUsed/>
    <w:qFormat/>
    <w:rsid w:val="000A412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val="0"/>
      <w:spacing w:after="0" w:line="240" w:lineRule="auto"/>
    </w:pPr>
    <w:rPr>
      <w:rFonts w:ascii="Courier New" w:eastAsia="Times New Roman" w:hAnsi="Courier New" w:cs="Courier New"/>
      <w:sz w:val="20"/>
      <w:szCs w:val="20"/>
    </w:rPr>
  </w:style>
  <w:style w:type="paragraph" w:styleId="IndexHeading">
    <w:name w:val="index heading"/>
    <w:basedOn w:val="Naslov10"/>
    <w:qFormat/>
    <w:rsid w:val="000A4127"/>
    <w:pPr>
      <w:suppressLineNumbers/>
    </w:pPr>
    <w:rPr>
      <w:b/>
      <w:bCs/>
      <w:sz w:val="32"/>
      <w:szCs w:val="32"/>
    </w:rPr>
  </w:style>
  <w:style w:type="paragraph" w:customStyle="1" w:styleId="Naslov10">
    <w:name w:val="Naslov1"/>
    <w:basedOn w:val="Normal"/>
    <w:next w:val="BodyText"/>
    <w:qFormat/>
    <w:rsid w:val="000A4127"/>
    <w:pPr>
      <w:keepNext/>
      <w:spacing w:before="240" w:after="120"/>
    </w:pPr>
    <w:rPr>
      <w:rFonts w:ascii="Liberation Sans" w:eastAsia="Microsoft YaHei" w:hAnsi="Liberation Sans" w:cs="Arial"/>
      <w:sz w:val="28"/>
      <w:szCs w:val="28"/>
    </w:rPr>
  </w:style>
  <w:style w:type="paragraph" w:styleId="NormalWeb">
    <w:name w:val="Normal (Web)"/>
    <w:basedOn w:val="Normal"/>
    <w:uiPriority w:val="99"/>
    <w:unhideWhenUsed/>
    <w:qFormat/>
    <w:rsid w:val="000A4127"/>
    <w:pPr>
      <w:spacing w:beforeAutospacing="1" w:afterAutospacing="1" w:line="240" w:lineRule="auto"/>
    </w:pPr>
    <w:rPr>
      <w:rFonts w:ascii="Times New Roman" w:eastAsia="Times New Roman" w:hAnsi="Times New Roman" w:cs="Times New Roman"/>
      <w:sz w:val="24"/>
      <w:szCs w:val="24"/>
    </w:rPr>
  </w:style>
  <w:style w:type="paragraph" w:styleId="TOC1">
    <w:name w:val="toc 1"/>
    <w:basedOn w:val="Normal"/>
    <w:next w:val="Normal"/>
    <w:autoRedefine/>
    <w:uiPriority w:val="39"/>
    <w:unhideWhenUsed/>
    <w:qFormat/>
    <w:rsid w:val="000A4127"/>
    <w:pPr>
      <w:suppressAutoHyphens w:val="0"/>
      <w:spacing w:after="100"/>
    </w:pPr>
    <w:rPr>
      <w:rFonts w:eastAsiaTheme="minorEastAsia" w:cs="Times New Roman"/>
    </w:rPr>
  </w:style>
  <w:style w:type="paragraph" w:styleId="TOC2">
    <w:name w:val="toc 2"/>
    <w:basedOn w:val="Normal"/>
    <w:next w:val="Normal"/>
    <w:autoRedefine/>
    <w:uiPriority w:val="39"/>
    <w:unhideWhenUsed/>
    <w:qFormat/>
    <w:rsid w:val="00FD6848"/>
    <w:pPr>
      <w:tabs>
        <w:tab w:val="right" w:leader="dot" w:pos="9350"/>
      </w:tabs>
      <w:suppressAutoHyphens w:val="0"/>
      <w:spacing w:after="0" w:line="240" w:lineRule="auto"/>
      <w:ind w:left="220"/>
    </w:pPr>
    <w:rPr>
      <w:rFonts w:eastAsiaTheme="minorEastAsia" w:cs="Times New Roman"/>
    </w:rPr>
  </w:style>
  <w:style w:type="paragraph" w:styleId="TOC3">
    <w:name w:val="toc 3"/>
    <w:basedOn w:val="Indeks"/>
    <w:uiPriority w:val="39"/>
    <w:qFormat/>
    <w:rsid w:val="000A4127"/>
    <w:pPr>
      <w:tabs>
        <w:tab w:val="right" w:leader="dot" w:pos="8793"/>
      </w:tabs>
      <w:ind w:left="567"/>
    </w:pPr>
  </w:style>
  <w:style w:type="paragraph" w:styleId="TOC4">
    <w:name w:val="toc 4"/>
    <w:basedOn w:val="Indeks"/>
    <w:uiPriority w:val="39"/>
    <w:rsid w:val="000A4127"/>
    <w:pPr>
      <w:tabs>
        <w:tab w:val="right" w:leader="dot" w:pos="8510"/>
      </w:tabs>
      <w:ind w:left="850"/>
    </w:pPr>
  </w:style>
  <w:style w:type="paragraph" w:styleId="ListParagraph">
    <w:name w:val="List Paragraph"/>
    <w:basedOn w:val="Normal"/>
    <w:uiPriority w:val="34"/>
    <w:qFormat/>
    <w:rsid w:val="000A4127"/>
    <w:pPr>
      <w:ind w:left="720"/>
      <w:contextualSpacing/>
    </w:pPr>
  </w:style>
  <w:style w:type="paragraph" w:customStyle="1" w:styleId="Sadrajokvira">
    <w:name w:val="Sadržaj okvira"/>
    <w:basedOn w:val="Normal"/>
    <w:qFormat/>
    <w:rsid w:val="000A4127"/>
  </w:style>
  <w:style w:type="paragraph" w:customStyle="1" w:styleId="TOCHeading1">
    <w:name w:val="TOC Heading1"/>
    <w:basedOn w:val="IndexHeading"/>
    <w:uiPriority w:val="39"/>
    <w:qFormat/>
    <w:rsid w:val="000A4127"/>
  </w:style>
  <w:style w:type="paragraph" w:customStyle="1" w:styleId="FigureIndexHeading">
    <w:name w:val="Figure Index Heading"/>
    <w:basedOn w:val="IndexHeading"/>
    <w:qFormat/>
    <w:rsid w:val="000A4127"/>
  </w:style>
  <w:style w:type="paragraph" w:customStyle="1" w:styleId="Naslovkorisnikogindeksa">
    <w:name w:val="Naslov korisničkog indeksa"/>
    <w:basedOn w:val="IndexHeading"/>
    <w:qFormat/>
    <w:rsid w:val="000A4127"/>
  </w:style>
  <w:style w:type="paragraph" w:customStyle="1" w:styleId="Sadrajtabele">
    <w:name w:val="Sadržaj tabele"/>
    <w:basedOn w:val="Normal"/>
    <w:qFormat/>
    <w:rsid w:val="000A4127"/>
    <w:pPr>
      <w:widowControl w:val="0"/>
      <w:suppressLineNumbers/>
    </w:pPr>
  </w:style>
  <w:style w:type="paragraph" w:styleId="CommentText">
    <w:name w:val="annotation text"/>
    <w:basedOn w:val="Normal"/>
    <w:link w:val="CommentTextChar"/>
    <w:uiPriority w:val="99"/>
    <w:semiHidden/>
    <w:unhideWhenUsed/>
    <w:rsid w:val="008D5116"/>
    <w:pPr>
      <w:spacing w:line="240" w:lineRule="auto"/>
    </w:pPr>
    <w:rPr>
      <w:sz w:val="20"/>
      <w:szCs w:val="20"/>
    </w:rPr>
  </w:style>
  <w:style w:type="paragraph" w:styleId="CommentSubject">
    <w:name w:val="annotation subject"/>
    <w:basedOn w:val="CommentText"/>
    <w:next w:val="CommentText"/>
    <w:link w:val="CommentSubjectChar"/>
    <w:uiPriority w:val="99"/>
    <w:semiHidden/>
    <w:unhideWhenUsed/>
    <w:qFormat/>
    <w:rsid w:val="008D5116"/>
    <w:rPr>
      <w:b/>
      <w:bCs/>
    </w:rPr>
  </w:style>
  <w:style w:type="paragraph" w:customStyle="1" w:styleId="Sadrajokvirauser">
    <w:name w:val="Sadržaj okvira (user)"/>
    <w:basedOn w:val="Normal"/>
    <w:qFormat/>
  </w:style>
  <w:style w:type="table" w:styleId="TableGrid">
    <w:name w:val="Table Grid"/>
    <w:basedOn w:val="TableNormal"/>
    <w:uiPriority w:val="39"/>
    <w:qFormat/>
    <w:rsid w:val="000A412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9E46C1"/>
    <w:rPr>
      <w:rFonts w:asciiTheme="majorHAnsi" w:eastAsiaTheme="majorEastAsia" w:hAnsiTheme="majorHAnsi" w:cstheme="majorBidi"/>
      <w:color w:val="2F5496" w:themeColor="accent1" w:themeShade="BF"/>
      <w:sz w:val="32"/>
      <w:szCs w:val="32"/>
      <w:lang w:val="en-US" w:eastAsia="en-US"/>
    </w:rPr>
  </w:style>
  <w:style w:type="paragraph" w:styleId="TOCHeading">
    <w:name w:val="TOC Heading"/>
    <w:basedOn w:val="Heading1"/>
    <w:next w:val="Normal"/>
    <w:uiPriority w:val="39"/>
    <w:unhideWhenUsed/>
    <w:qFormat/>
    <w:rsid w:val="009E46C1"/>
    <w:pPr>
      <w:suppressAutoHyphens w:val="0"/>
      <w:outlineLvl w:val="9"/>
    </w:pPr>
  </w:style>
  <w:style w:type="character" w:customStyle="1" w:styleId="Heading2Char">
    <w:name w:val="Heading 2 Char"/>
    <w:basedOn w:val="DefaultParagraphFont"/>
    <w:link w:val="Heading2"/>
    <w:uiPriority w:val="9"/>
    <w:rsid w:val="006352F3"/>
    <w:rPr>
      <w:rFonts w:asciiTheme="majorHAnsi" w:eastAsiaTheme="majorEastAsia" w:hAnsiTheme="majorHAnsi" w:cstheme="majorBidi"/>
      <w:color w:val="2F5496" w:themeColor="accent1" w:themeShade="BF"/>
      <w:sz w:val="26"/>
      <w:szCs w:val="26"/>
    </w:rPr>
  </w:style>
  <w:style w:type="character" w:customStyle="1" w:styleId="Nerijeenopominjanje1">
    <w:name w:val="Neriješeno pominjanje1"/>
    <w:basedOn w:val="DefaultParagraphFont"/>
    <w:uiPriority w:val="99"/>
    <w:semiHidden/>
    <w:unhideWhenUsed/>
    <w:rsid w:val="007409C4"/>
    <w:rPr>
      <w:color w:val="605E5C"/>
      <w:shd w:val="clear" w:color="auto" w:fill="E1DFDD"/>
    </w:rPr>
  </w:style>
  <w:style w:type="character" w:styleId="FollowedHyperlink">
    <w:name w:val="FollowedHyperlink"/>
    <w:basedOn w:val="DefaultParagraphFont"/>
    <w:uiPriority w:val="99"/>
    <w:semiHidden/>
    <w:unhideWhenUsed/>
    <w:rsid w:val="00D42FB7"/>
    <w:rPr>
      <w:color w:val="954F72" w:themeColor="followedHyperlink"/>
      <w:u w:val="single"/>
    </w:rPr>
  </w:style>
  <w:style w:type="paragraph" w:styleId="Revision">
    <w:name w:val="Revision"/>
    <w:hidden/>
    <w:uiPriority w:val="99"/>
    <w:unhideWhenUsed/>
    <w:rsid w:val="00DE04EE"/>
    <w:pPr>
      <w:suppressAutoHyphens w:val="0"/>
    </w:pPr>
    <w:rPr>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49501880">
      <w:bodyDiv w:val="1"/>
      <w:marLeft w:val="0"/>
      <w:marRight w:val="0"/>
      <w:marTop w:val="0"/>
      <w:marBottom w:val="0"/>
      <w:divBdr>
        <w:top w:val="none" w:sz="0" w:space="0" w:color="auto"/>
        <w:left w:val="none" w:sz="0" w:space="0" w:color="auto"/>
        <w:bottom w:val="none" w:sz="0" w:space="0" w:color="auto"/>
        <w:right w:val="none" w:sz="0" w:space="0" w:color="auto"/>
      </w:divBdr>
    </w:div>
    <w:div w:id="957226358">
      <w:bodyDiv w:val="1"/>
      <w:marLeft w:val="0"/>
      <w:marRight w:val="0"/>
      <w:marTop w:val="0"/>
      <w:marBottom w:val="0"/>
      <w:divBdr>
        <w:top w:val="none" w:sz="0" w:space="0" w:color="auto"/>
        <w:left w:val="none" w:sz="0" w:space="0" w:color="auto"/>
        <w:bottom w:val="none" w:sz="0" w:space="0" w:color="auto"/>
        <w:right w:val="none" w:sz="0" w:space="0" w:color="auto"/>
      </w:divBdr>
    </w:div>
    <w:div w:id="1262181999">
      <w:bodyDiv w:val="1"/>
      <w:marLeft w:val="0"/>
      <w:marRight w:val="0"/>
      <w:marTop w:val="0"/>
      <w:marBottom w:val="0"/>
      <w:divBdr>
        <w:top w:val="none" w:sz="0" w:space="0" w:color="auto"/>
        <w:left w:val="none" w:sz="0" w:space="0" w:color="auto"/>
        <w:bottom w:val="none" w:sz="0" w:space="0" w:color="auto"/>
        <w:right w:val="none" w:sz="0" w:space="0" w:color="auto"/>
      </w:divBdr>
    </w:div>
    <w:div w:id="1527795339">
      <w:bodyDiv w:val="1"/>
      <w:marLeft w:val="0"/>
      <w:marRight w:val="0"/>
      <w:marTop w:val="0"/>
      <w:marBottom w:val="0"/>
      <w:divBdr>
        <w:top w:val="none" w:sz="0" w:space="0" w:color="auto"/>
        <w:left w:val="none" w:sz="0" w:space="0" w:color="auto"/>
        <w:bottom w:val="none" w:sz="0" w:space="0" w:color="auto"/>
        <w:right w:val="none" w:sz="0" w:space="0" w:color="auto"/>
      </w:divBdr>
    </w:div>
    <w:div w:id="1542281014">
      <w:bodyDiv w:val="1"/>
      <w:marLeft w:val="0"/>
      <w:marRight w:val="0"/>
      <w:marTop w:val="0"/>
      <w:marBottom w:val="0"/>
      <w:divBdr>
        <w:top w:val="none" w:sz="0" w:space="0" w:color="auto"/>
        <w:left w:val="none" w:sz="0" w:space="0" w:color="auto"/>
        <w:bottom w:val="none" w:sz="0" w:space="0" w:color="auto"/>
        <w:right w:val="none" w:sz="0" w:space="0" w:color="auto"/>
      </w:divBdr>
    </w:div>
    <w:div w:id="1669401272">
      <w:bodyDiv w:val="1"/>
      <w:marLeft w:val="0"/>
      <w:marRight w:val="0"/>
      <w:marTop w:val="0"/>
      <w:marBottom w:val="0"/>
      <w:divBdr>
        <w:top w:val="none" w:sz="0" w:space="0" w:color="auto"/>
        <w:left w:val="none" w:sz="0" w:space="0" w:color="auto"/>
        <w:bottom w:val="none" w:sz="0" w:space="0" w:color="auto"/>
        <w:right w:val="none" w:sz="0" w:space="0" w:color="auto"/>
      </w:divBdr>
    </w:div>
    <w:div w:id="1759407018">
      <w:bodyDiv w:val="1"/>
      <w:marLeft w:val="0"/>
      <w:marRight w:val="0"/>
      <w:marTop w:val="0"/>
      <w:marBottom w:val="0"/>
      <w:divBdr>
        <w:top w:val="none" w:sz="0" w:space="0" w:color="auto"/>
        <w:left w:val="none" w:sz="0" w:space="0" w:color="auto"/>
        <w:bottom w:val="none" w:sz="0" w:space="0" w:color="auto"/>
        <w:right w:val="none" w:sz="0" w:space="0" w:color="auto"/>
      </w:divBdr>
    </w:div>
    <w:div w:id="1790005383">
      <w:bodyDiv w:val="1"/>
      <w:marLeft w:val="0"/>
      <w:marRight w:val="0"/>
      <w:marTop w:val="0"/>
      <w:marBottom w:val="0"/>
      <w:divBdr>
        <w:top w:val="none" w:sz="0" w:space="0" w:color="auto"/>
        <w:left w:val="none" w:sz="0" w:space="0" w:color="auto"/>
        <w:bottom w:val="none" w:sz="0" w:space="0" w:color="auto"/>
        <w:right w:val="none" w:sz="0" w:space="0" w:color="auto"/>
      </w:divBdr>
    </w:div>
    <w:div w:id="1823891713">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dilanedu.wb@gmail.com" TargetMode="External"/><Relationship Id="rId18" Type="http://schemas.openxmlformats.org/officeDocument/2006/relationships/hyperlink" Target="https://x.com/DilaneduWB" TargetMode="External"/><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7.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yperlink" Target="https://www.linkedin.com/company/106273764/admin/inbox/" TargetMode="External"/><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s://www.instagram.com/dilanedu_wb/" TargetMode="External"/><Relationship Id="rId20" Type="http://schemas.openxmlformats.org/officeDocument/2006/relationships/image" Target="media/image6.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emf"/><Relationship Id="rId24"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hyperlink" Target="https://www.facebook.com/profile.php?id=61575892982971" TargetMode="External"/><Relationship Id="rId23" Type="http://schemas.openxmlformats.org/officeDocument/2006/relationships/image" Target="media/image9.png"/><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5.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yperlink" Target="https://kulogos.sharepoint.com/:f:/s/DiLanEdu-WB/Er3mPgbYiI1MrCTSAoKDupwBr8Qp8qlnYO9iuTiM1114oQ?e=XQkaBX" TargetMode="External"/><Relationship Id="rId22" Type="http://schemas.openxmlformats.org/officeDocument/2006/relationships/image" Target="media/image8.png"/><Relationship Id="rId27" Type="http://schemas.openxmlformats.org/officeDocument/2006/relationships/header" Target="header2.xml"/><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2.emf"/></Relationships>
</file>

<file path=word/_rels/footer2.xml.rels><?xml version="1.0" encoding="UTF-8" standalone="yes"?>
<Relationships xmlns="http://schemas.openxmlformats.org/package/2006/relationships"><Relationship Id="rId1" Type="http://schemas.openxmlformats.org/officeDocument/2006/relationships/image" Target="media/image13.png"/></Relationships>
</file>

<file path=word/_rels/header1.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11.png"/></Relationships>
</file>

<file path=word/_rels/header2.xml.rels><?xml version="1.0" encoding="UTF-8" standalone="yes"?>
<Relationships xmlns="http://schemas.openxmlformats.org/package/2006/relationships"><Relationship Id="rId2" Type="http://schemas.openxmlformats.org/officeDocument/2006/relationships/image" Target="media/image1.png"/><Relationship Id="rId1" Type="http://schemas.openxmlformats.org/officeDocument/2006/relationships/image" Target="media/image11.png"/></Relationships>
</file>

<file path=word/theme/theme1.xml><?xml version="1.0" encoding="utf-8"?>
<a:theme xmlns:a="http://schemas.openxmlformats.org/drawingml/2006/main" name="Office Theme">
  <a:themeElements>
    <a:clrScheme name="Office">
      <a:dk1>
        <a:srgbClr val="000000"/>
      </a:dk1>
      <a:lt1>
        <a:srgbClr val="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majorFont>
      <a:minorFont>
        <a:latin typeface="Calibri"/>
        <a:ea typeface=""/>
        <a:cs typeface=""/>
      </a:minorFont>
    </a:fontScheme>
    <a:fmtScheme>
      <a:fillStyleLst>
        <a:solidFill>
          <a:schemeClr val="phClr"/>
        </a:solidFill>
        <a:gradFill>
          <a:gsLst>
            <a:gs pos="0">
              <a:schemeClr val="phClr">
                <a:lumMod val="110000"/>
                <a:tint val="67000"/>
              </a:schemeClr>
            </a:gs>
            <a:gs pos="50000">
              <a:schemeClr val="phClr">
                <a:lumMod val="105000"/>
                <a:tint val="73000"/>
              </a:schemeClr>
            </a:gs>
            <a:gs pos="100000">
              <a:schemeClr val="phClr">
                <a:lumMod val="105000"/>
                <a:tint val="81000"/>
              </a:schemeClr>
            </a:gs>
          </a:gsLst>
          <a:lin ang="5400000" scaled="0"/>
          <a:tileRect/>
        </a:gradFill>
        <a:gradFill>
          <a:gsLst>
            <a:gs pos="0">
              <a:schemeClr val="phClr">
                <a:lumMod val="102000"/>
                <a:tint val="94000"/>
              </a:schemeClr>
            </a:gs>
            <a:gs pos="50000">
              <a:schemeClr val="phClr">
                <a:lumMod val="100000"/>
                <a:shade val="100000"/>
              </a:schemeClr>
            </a:gs>
            <a:gs pos="100000">
              <a:schemeClr val="phClr">
                <a:lumMod val="99000"/>
                <a:shade val="78000"/>
              </a:schemeClr>
            </a:gs>
          </a:gsLst>
          <a:lin ang="5400000" scaled="0"/>
          <a:tileRect/>
        </a:gradFill>
      </a:fillStyleLst>
      <a:lnStyleLst>
        <a:ln w="6350" cap="flat" cmpd="sng" algn="ctr">
          <a:prstDash val="solid"/>
          <a:miter lim="800000"/>
        </a:ln>
        <a:ln w="12700" cap="flat" cmpd="sng" algn="ctr">
          <a:prstDash val="solid"/>
          <a:miter lim="800000"/>
        </a:ln>
        <a:ln w="19050" cap="flat" cmpd="sng" algn="ctr">
          <a:prstDash val="solid"/>
          <a:miter lim="800000"/>
        </a:ln>
      </a:lnStyleLst>
      <a:effectStyleLst>
        <a:effectStyle>
          <a:effectLst/>
        </a:effectStyle>
        <a:effectStyle>
          <a:effectLst/>
        </a:effectStyle>
        <a:effectStyle>
          <a:effectLst/>
        </a:effectStyle>
      </a:effectStyleLst>
      <a:bgFillStyleLst>
        <a:solidFill>
          <a:schemeClr val="phClr"/>
        </a:solidFill>
        <a:solidFill>
          <a:schemeClr val="phClr">
            <a:tint val="95000"/>
          </a:schemeClr>
        </a:solidFill>
        <a:gradFill>
          <a:gsLst>
            <a:gs pos="0">
              <a:schemeClr val="phClr">
                <a:tint val="93000"/>
                <a:shade val="98000"/>
                <a:lumMod val="102000"/>
              </a:schemeClr>
            </a:gs>
            <a:gs pos="50000">
              <a:schemeClr val="phClr">
                <a:tint val="98000"/>
                <a:shade val="90000"/>
                <a:lumMod val="103000"/>
              </a:schemeClr>
            </a:gs>
            <a:gs pos="100000">
              <a:schemeClr val="phClr">
                <a:shade val="63000"/>
              </a:schemeClr>
            </a:gs>
          </a:gsLst>
          <a:lin ang="5400000" scaled="0"/>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hpExts>
    <customShpInfo spid="_x0000_s1026"/>
    <customShpInfo spid="_x0000_s1025"/>
  </customShpExts>
</s:customData>
</file>

<file path=customXml/itemProps1.xml><?xml version="1.0" encoding="utf-8"?>
<ds:datastoreItem xmlns:ds="http://schemas.openxmlformats.org/officeDocument/2006/customXml" ds:itemID="{E7315D80-7393-4324-B89D-C165AC89D72E}">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8100</Words>
  <Characters>46171</Characters>
  <Application>Microsoft Office Word</Application>
  <DocSecurity>0</DocSecurity>
  <Lines>384</Lines>
  <Paragraphs>108</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
      <vt:lpstr/>
    </vt:vector>
  </TitlesOfParts>
  <Company/>
  <LinksUpToDate>false</LinksUpToDate>
  <CharactersWithSpaces>54163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Naida Fazlagic</dc:creator>
  <dc:description/>
  <cp:lastModifiedBy>Arlinda Beka</cp:lastModifiedBy>
  <cp:revision>2</cp:revision>
  <cp:lastPrinted>2025-05-06T15:23:00Z</cp:lastPrinted>
  <dcterms:created xsi:type="dcterms:W3CDTF">2025-07-09T07:09:00Z</dcterms:created>
  <dcterms:modified xsi:type="dcterms:W3CDTF">2025-07-09T07:09:00Z</dcterms:modified>
  <dc:language>bs-BA</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ICV">
    <vt:lpwstr>5267BFC366BE4310A12B5C4B76D220B8_12</vt:lpwstr>
  </property>
  <property fmtid="{D5CDD505-2E9C-101B-9397-08002B2CF9AE}" pid="3" name="KSOProductBuildVer">
    <vt:lpwstr>1033-12.2.0.20326</vt:lpwstr>
  </property>
</Properties>
</file>